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铜陵路恢复楼六层602房屋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铜陵路恢复楼六层602。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铜陵路恢复楼六层602房屋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铜陵路恢复楼六层602房屋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A99724F-934D-443A-A444-349EC723C014}"/>
  </w:font>
  <w:font w:name="仿宋_GB2312">
    <w:panose1 w:val="02010609030101010101"/>
    <w:charset w:val="86"/>
    <w:family w:val="auto"/>
    <w:pitch w:val="default"/>
    <w:sig w:usb0="00000001" w:usb1="080E0000" w:usb2="00000000" w:usb3="00000000" w:csb0="00040000" w:csb1="00000000"/>
    <w:embedRegular r:id="rId2" w:fontKey="{85D76BF5-C2EC-41E2-8096-CDC7781C04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5964CF6"/>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3C15227"/>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316</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