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美菱大道银河路菜场第四层415、416、418室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美菱大道银河路菜场第四层415、416、418室。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159.22平方米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38404</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lang w:eastAsia="zh-CN"/>
        </w:rPr>
        <w:t>承租人在接收房屋前需缴纳</w:t>
      </w:r>
      <w:r>
        <w:rPr>
          <w:rFonts w:hint="eastAsia" w:ascii="仿宋_GB2312" w:hAnsi="Times New Roman" w:eastAsia="仿宋_GB2312"/>
          <w:color w:val="000000"/>
          <w:sz w:val="32"/>
          <w:szCs w:val="32"/>
          <w:lang w:val="en-US" w:eastAsia="zh-CN"/>
        </w:rPr>
        <w:t>三</w:t>
      </w:r>
      <w:r>
        <w:rPr>
          <w:rFonts w:hint="eastAsia" w:ascii="仿宋_GB2312" w:hAnsi="Times New Roman" w:eastAsia="仿宋_GB2312"/>
          <w:color w:val="000000"/>
          <w:sz w:val="32"/>
          <w:szCs w:val="32"/>
          <w:lang w:eastAsia="zh-CN"/>
        </w:rPr>
        <w:t>个月房屋租金及履约保证金（履约保证金为3个月房屋租金。）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2025年9月22日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bookmarkStart w:id="1" w:name="_GoBack"/>
      <w:bookmarkEnd w:id="1"/>
    </w:p>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2025年9月1</w:t>
      </w:r>
      <w:r>
        <w:rPr>
          <w:rFonts w:hint="eastAsia" w:ascii="仿宋_GB2312" w:hAnsi="宋体" w:eastAsia="仿宋_GB2312" w:cs="仿宋_GB2312"/>
          <w:color w:val="000000"/>
          <w:kern w:val="0"/>
          <w:sz w:val="31"/>
          <w:szCs w:val="31"/>
          <w:lang w:val="en-US" w:eastAsia="zh-CN" w:bidi="ar"/>
        </w:rPr>
        <w:t>7</w:t>
      </w:r>
      <w:r>
        <w:rPr>
          <w:rFonts w:hint="eastAsia" w:ascii="仿宋_GB2312" w:hAnsi="宋体" w:eastAsia="仿宋_GB2312" w:cs="仿宋_GB2312"/>
          <w:color w:val="000000"/>
          <w:kern w:val="0"/>
          <w:sz w:val="31"/>
          <w:szCs w:val="31"/>
          <w:lang w:eastAsia="zh-CN" w:bidi="ar"/>
        </w:rPr>
        <w:t>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美菱大道银河路菜场第四层415、416、418室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美菱大道银河路菜场第四层415、416、418室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159.22</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38404</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AB4E59C-4D67-4E43-AD87-5234CE229485}"/>
  </w:font>
  <w:font w:name="仿宋_GB2312">
    <w:panose1 w:val="02010609030101010101"/>
    <w:charset w:val="86"/>
    <w:family w:val="auto"/>
    <w:pitch w:val="default"/>
    <w:sig w:usb0="00000001" w:usb1="080E0000" w:usb2="00000000" w:usb3="00000000" w:csb0="00040000" w:csb1="00000000"/>
    <w:embedRegular r:id="rId2" w:fontKey="{35CB60C1-6EBF-4073-9E04-783031E8BD8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40B1533"/>
    <w:rsid w:val="253D5128"/>
    <w:rsid w:val="288B7D93"/>
    <w:rsid w:val="28BC0AC8"/>
    <w:rsid w:val="29082BE0"/>
    <w:rsid w:val="290D35E5"/>
    <w:rsid w:val="295916E5"/>
    <w:rsid w:val="2AA83DB8"/>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3C156E"/>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 w:val="7D6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1056</Words>
  <Characters>1129</Characters>
  <Lines>0</Lines>
  <Paragraphs>0</Paragraphs>
  <TotalTime>169</TotalTime>
  <ScaleCrop>false</ScaleCrop>
  <LinksUpToDate>false</LinksUpToDate>
  <CharactersWithSpaces>1232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2025-09-17T07:14:54Z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