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（徽州大道西、南一环路南）新马大厦501-503室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（徽州大道西、南一环路南）新马大厦501-503室。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商办</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259.86平方米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43656.48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bookmarkStart w:id="1" w:name="_GoBack"/>
      <w:bookmarkEnd w:id="1"/>
      <w:r>
        <w:rPr>
          <w:rFonts w:hint="eastAsia" w:ascii="方正仿宋_GB2312" w:hAnsi="方正仿宋_GB2312" w:eastAsia="方正仿宋_GB2312" w:cs="方正仿宋_GB2312"/>
          <w:color w:val="000000"/>
          <w:sz w:val="32"/>
          <w:szCs w:val="32"/>
          <w:lang w:eastAsia="zh-CN"/>
        </w:rPr>
        <w:t>租期三年，租期内租金价格无递增，免租金装修期30天</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三个月房屋租金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2026年1月19日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2026年1月13日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（徽州大道西、南一环路南）新马大厦501-503室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（徽州大道西、南一环路南）新马大厦501-503室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259.86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43656.48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EA55537-EF1A-4F74-B3FA-DE30BB4D4066}"/>
  </w:font>
  <w:font w:name="方正仿宋_GB2312">
    <w:panose1 w:val="02000000000000000000"/>
    <w:charset w:val="86"/>
    <w:family w:val="auto"/>
    <w:pitch w:val="default"/>
    <w:sig w:usb0="A00002BF" w:usb1="184F6CFA" w:usb2="00000012" w:usb3="00000000" w:csb0="00040001" w:csb1="00000000"/>
    <w:embedRegular r:id="rId2" w:fontKey="{D0A780DC-AA65-4331-8773-8EFF6A5D86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B4313F1"/>
    <w:rsid w:val="0B59493F"/>
    <w:rsid w:val="0B9D639E"/>
    <w:rsid w:val="0C7E73BB"/>
    <w:rsid w:val="0CAB4347"/>
    <w:rsid w:val="0F0373B1"/>
    <w:rsid w:val="0F3C4F8C"/>
    <w:rsid w:val="10EE5380"/>
    <w:rsid w:val="111B3A19"/>
    <w:rsid w:val="14293E20"/>
    <w:rsid w:val="14337FB3"/>
    <w:rsid w:val="149547D4"/>
    <w:rsid w:val="15AA7963"/>
    <w:rsid w:val="15E92D12"/>
    <w:rsid w:val="17385155"/>
    <w:rsid w:val="17503A90"/>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3AC25F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1068</Words>
  <Characters>1154</Characters>
  <Lines>0</Lines>
  <Paragraphs>0</Paragraphs>
  <TotalTime>177</TotalTime>
  <ScaleCrop>false</ScaleCrop>
  <LinksUpToDate>false</LinksUpToDate>
  <CharactersWithSpaces>1252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2026-01-12T07:34:06Z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