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7D3F4" w14:textId="77777777" w:rsidR="003B0A41" w:rsidRPr="003B0A41" w:rsidRDefault="003B0A41" w:rsidP="003B0A41">
      <w:pPr>
        <w:pStyle w:val="1"/>
        <w:keepLines w:val="0"/>
        <w:widowControl/>
        <w:numPr>
          <w:ilvl w:val="0"/>
          <w:numId w:val="1"/>
        </w:numPr>
        <w:tabs>
          <w:tab w:val="left" w:pos="432"/>
        </w:tabs>
        <w:spacing w:before="0" w:after="0"/>
        <w:jc w:val="center"/>
        <w:rPr>
          <w:rFonts w:ascii="方正小标宋简体" w:eastAsia="方正小标宋简体" w:hint="eastAsia"/>
          <w:color w:val="auto"/>
          <w:sz w:val="44"/>
          <w:szCs w:val="44"/>
        </w:rPr>
      </w:pPr>
      <w:r w:rsidRPr="003B0A41">
        <w:rPr>
          <w:rFonts w:ascii="方正小标宋简体" w:eastAsia="方正小标宋简体" w:hint="eastAsia"/>
          <w:color w:val="auto"/>
          <w:sz w:val="44"/>
          <w:szCs w:val="44"/>
        </w:rPr>
        <w:t>技术要求</w:t>
      </w:r>
    </w:p>
    <w:p w14:paraId="644946FD" w14:textId="7CE4FED5" w:rsidR="003B0A41" w:rsidRPr="003B0A41" w:rsidRDefault="003B0A41" w:rsidP="003B0A41">
      <w:pPr>
        <w:spacing w:line="360" w:lineRule="auto"/>
        <w:ind w:firstLineChars="200" w:firstLine="480"/>
        <w:rPr>
          <w:rFonts w:ascii="仿宋_GB2312" w:eastAsia="仿宋_GB2312" w:hAnsi="宋体" w:cs="宋体" w:hint="eastAsia"/>
          <w:sz w:val="24"/>
        </w:rPr>
      </w:pPr>
      <w:r>
        <w:rPr>
          <w:rFonts w:ascii="仿宋_GB2312" w:eastAsia="仿宋_GB2312" w:hAnsi="宋体" w:cs="宋体" w:hint="eastAsia"/>
          <w:sz w:val="24"/>
        </w:rPr>
        <w:t>一</w:t>
      </w:r>
      <w:r w:rsidRPr="003B0A41">
        <w:rPr>
          <w:rFonts w:ascii="仿宋_GB2312" w:eastAsia="仿宋_GB2312" w:hAnsi="宋体" w:cs="宋体" w:hint="eastAsia"/>
          <w:sz w:val="24"/>
        </w:rPr>
        <w:t>、工程内容及范围</w:t>
      </w:r>
    </w:p>
    <w:p w14:paraId="6A354C0C" w14:textId="29736CB4" w:rsidR="003B0A41" w:rsidRPr="003B0A41" w:rsidRDefault="003B0A41" w:rsidP="003B0A41">
      <w:pPr>
        <w:spacing w:line="360" w:lineRule="auto"/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本工程主要对</w:t>
      </w:r>
      <w:r>
        <w:rPr>
          <w:rFonts w:ascii="仿宋_GB2312" w:eastAsia="仿宋_GB2312" w:hAnsi="宋体" w:cs="宋体" w:hint="eastAsia"/>
          <w:sz w:val="24"/>
        </w:rPr>
        <w:t>相关楼宇</w:t>
      </w:r>
      <w:r w:rsidRPr="003B0A41">
        <w:rPr>
          <w:rFonts w:ascii="仿宋_GB2312" w:eastAsia="仿宋_GB2312" w:hAnsi="宋体" w:cs="宋体" w:hint="eastAsia"/>
          <w:sz w:val="24"/>
        </w:rPr>
        <w:t>防火门进行系统性改造。具体包括对大厦各楼层疏散通道、楼梯间、消防控制室、配电室、机房等关键部位的防火门进行全面检查、评估，根据现行国家及地方消防规范要求，对不符合标准的防火门进行更换或升级处理。改造范围涵盖防火门的门扇、门框、闭门器、顺序器、防火锁具等组件，</w:t>
      </w:r>
      <w:r>
        <w:rPr>
          <w:rFonts w:ascii="仿宋_GB2312" w:eastAsia="仿宋_GB2312" w:hAnsi="宋体" w:cs="宋体" w:hint="eastAsia"/>
          <w:sz w:val="24"/>
        </w:rPr>
        <w:t>项目涵盖</w:t>
      </w:r>
      <w:r w:rsidRPr="003B0A41">
        <w:rPr>
          <w:rFonts w:ascii="仿宋_GB2312" w:eastAsia="仿宋_GB2312" w:hAnsi="宋体" w:cs="宋体" w:hint="eastAsia"/>
          <w:sz w:val="24"/>
        </w:rPr>
        <w:t>包含防火门采购、运输、旧门拆除清运、新门安装调试、门框收口打胶、玻璃视口材料及安装、灌浆材料及灌浆、既有设施保护及损坏恢复、安全防护、垃圾清运</w:t>
      </w:r>
      <w:r>
        <w:rPr>
          <w:rFonts w:ascii="仿宋_GB2312" w:eastAsia="仿宋_GB2312" w:hAnsi="宋体" w:cs="宋体" w:hint="eastAsia"/>
          <w:sz w:val="24"/>
        </w:rPr>
        <w:t>等，</w:t>
      </w:r>
      <w:r w:rsidRPr="003B0A41">
        <w:rPr>
          <w:rFonts w:ascii="仿宋_GB2312" w:eastAsia="仿宋_GB2312" w:hAnsi="宋体" w:cs="宋体" w:hint="eastAsia"/>
          <w:sz w:val="24"/>
        </w:rPr>
        <w:t>确保所有改造后的防火门达到规定的耐火极限、隔热性能及完整性要求，并满足消防疏散和安全防护的各项功能需求。</w:t>
      </w:r>
    </w:p>
    <w:p w14:paraId="19B35708" w14:textId="761972D8" w:rsidR="003B0A41" w:rsidRPr="003B0A41" w:rsidRDefault="003B0A41" w:rsidP="003B0A41">
      <w:pPr>
        <w:spacing w:line="360" w:lineRule="auto"/>
        <w:ind w:firstLineChars="200" w:firstLine="480"/>
        <w:rPr>
          <w:rFonts w:ascii="仿宋_GB2312" w:eastAsia="仿宋_GB2312" w:hAnsi="宋体" w:cs="宋体" w:hint="eastAsia"/>
          <w:sz w:val="24"/>
        </w:rPr>
      </w:pPr>
      <w:r>
        <w:rPr>
          <w:rFonts w:ascii="仿宋_GB2312" w:eastAsia="仿宋_GB2312" w:hAnsi="宋体" w:cs="宋体" w:hint="eastAsia"/>
          <w:sz w:val="24"/>
        </w:rPr>
        <w:t>二</w:t>
      </w:r>
      <w:r w:rsidRPr="003B0A41">
        <w:rPr>
          <w:rFonts w:ascii="仿宋_GB2312" w:eastAsia="仿宋_GB2312" w:hAnsi="宋体" w:cs="宋体" w:hint="eastAsia"/>
          <w:sz w:val="24"/>
        </w:rPr>
        <w:t>、工程目标</w:t>
      </w:r>
    </w:p>
    <w:p w14:paraId="101E8C40" w14:textId="77777777" w:rsidR="003B0A41" w:rsidRPr="003B0A41" w:rsidRDefault="003B0A41" w:rsidP="003B0A41">
      <w:pPr>
        <w:spacing w:line="360" w:lineRule="auto"/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使改造后的防火门完全符合国标GB12955-2024以及《建筑设计防火规范》（GB50016-2014，2018年版）及相关消防法规、标准的要求，确保其在火灾发生时能有效阻止火势蔓延和烟气扩散，保障人员疏散安全。</w:t>
      </w:r>
    </w:p>
    <w:p w14:paraId="7EF72B85" w14:textId="412B9D98" w:rsidR="003B0A41" w:rsidRPr="003B0A41" w:rsidRDefault="003B0A41" w:rsidP="003B0A41">
      <w:pPr>
        <w:spacing w:line="360" w:lineRule="auto"/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通过对防火门的升级改造，提升</w:t>
      </w:r>
      <w:r>
        <w:rPr>
          <w:rFonts w:ascii="仿宋_GB2312" w:eastAsia="仿宋_GB2312" w:hAnsi="宋体" w:cs="宋体" w:hint="eastAsia"/>
          <w:sz w:val="24"/>
        </w:rPr>
        <w:t>各楼宇</w:t>
      </w:r>
      <w:r w:rsidRPr="003B0A41">
        <w:rPr>
          <w:rFonts w:ascii="仿宋_GB2312" w:eastAsia="仿宋_GB2312" w:hAnsi="宋体" w:cs="宋体" w:hint="eastAsia"/>
          <w:sz w:val="24"/>
        </w:rPr>
        <w:t>整体消防安全等级，消除消防安全隐患，为</w:t>
      </w:r>
      <w:r>
        <w:rPr>
          <w:rFonts w:ascii="仿宋_GB2312" w:eastAsia="仿宋_GB2312" w:hAnsi="宋体" w:cs="宋体" w:hint="eastAsia"/>
          <w:sz w:val="24"/>
        </w:rPr>
        <w:t>楼宇</w:t>
      </w:r>
      <w:r w:rsidRPr="003B0A41">
        <w:rPr>
          <w:rFonts w:ascii="仿宋_GB2312" w:eastAsia="仿宋_GB2312" w:hAnsi="宋体" w:cs="宋体" w:hint="eastAsia"/>
          <w:sz w:val="24"/>
        </w:rPr>
        <w:t>内人员及财产安全提供坚实保障。</w:t>
      </w:r>
    </w:p>
    <w:p w14:paraId="6B4D76F7" w14:textId="43E25E0B" w:rsidR="003B0A41" w:rsidRPr="003B0A41" w:rsidRDefault="003B0A41" w:rsidP="003B0A41">
      <w:pPr>
        <w:spacing w:line="360" w:lineRule="auto"/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确保改造施工过程符合安全生产规范，施工质量达到相关验收标准</w:t>
      </w:r>
      <w:r>
        <w:rPr>
          <w:rFonts w:ascii="仿宋_GB2312" w:eastAsia="仿宋_GB2312" w:hAnsi="宋体" w:cs="宋体" w:hint="eastAsia"/>
          <w:sz w:val="24"/>
        </w:rPr>
        <w:t>。</w:t>
      </w:r>
    </w:p>
    <w:p w14:paraId="15D9C011" w14:textId="5D510609" w:rsidR="003B0A41" w:rsidRPr="003B0A41" w:rsidRDefault="003B0A41" w:rsidP="003B0A41">
      <w:pPr>
        <w:spacing w:line="360" w:lineRule="auto"/>
        <w:ind w:firstLineChars="200" w:firstLine="480"/>
        <w:rPr>
          <w:rFonts w:ascii="仿宋_GB2312" w:eastAsia="仿宋_GB2312" w:hAnsi="宋体" w:cs="宋体" w:hint="eastAsia"/>
          <w:sz w:val="24"/>
        </w:rPr>
      </w:pPr>
      <w:r>
        <w:rPr>
          <w:rFonts w:ascii="仿宋_GB2312" w:eastAsia="仿宋_GB2312" w:hAnsi="宋体" w:cs="宋体" w:hint="eastAsia"/>
          <w:sz w:val="24"/>
        </w:rPr>
        <w:t>三</w:t>
      </w:r>
      <w:r w:rsidRPr="003B0A41">
        <w:rPr>
          <w:rFonts w:ascii="仿宋_GB2312" w:eastAsia="仿宋_GB2312" w:hAnsi="宋体" w:cs="宋体" w:hint="eastAsia"/>
          <w:sz w:val="24"/>
        </w:rPr>
        <w:t>、工程特点</w:t>
      </w:r>
    </w:p>
    <w:p w14:paraId="5DAA1A06" w14:textId="77777777" w:rsidR="003B0A41" w:rsidRPr="003B0A41" w:rsidRDefault="003B0A41" w:rsidP="003B0A41">
      <w:pPr>
        <w:spacing w:line="360" w:lineRule="auto"/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工程具有较强的专业性和技术性，对防火门的材质、规格、安装工艺等均有严格要求，需严格遵循消防规范进行施工。</w:t>
      </w:r>
    </w:p>
    <w:p w14:paraId="61B54DD1" w14:textId="77777777" w:rsidR="003B0A41" w:rsidRPr="003B0A41" w:rsidRDefault="003B0A41" w:rsidP="003B0A41">
      <w:pPr>
        <w:spacing w:line="360" w:lineRule="auto"/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施工地点位于已投入使用的大厦内，需合理安排施工时间和工序，尽量减少对大厦正常办公秩序及人员通行的影响，做好施工期间的安全防护和现场管理。</w:t>
      </w:r>
    </w:p>
    <w:p w14:paraId="03772B83" w14:textId="77777777" w:rsidR="003B0A41" w:rsidRPr="003B0A41" w:rsidRDefault="003B0A41" w:rsidP="003B0A41">
      <w:pPr>
        <w:spacing w:line="360" w:lineRule="auto"/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改造涉及范围较广，需对不同楼层、不同部位的防火门进行逐一排查和针对性处理，工作量较大，需制定详细的施工组织方案。</w:t>
      </w:r>
    </w:p>
    <w:p w14:paraId="136FE5ED" w14:textId="13B36ACC" w:rsidR="003B0A41" w:rsidRPr="003B0A41" w:rsidRDefault="003B0A41" w:rsidP="003B0A41">
      <w:pPr>
        <w:spacing w:line="360" w:lineRule="auto"/>
        <w:ind w:firstLineChars="200" w:firstLine="482"/>
        <w:rPr>
          <w:rFonts w:ascii="仿宋_GB2312" w:eastAsia="仿宋_GB2312" w:hAnsi="宋体" w:cs="宋体" w:hint="eastAsia"/>
          <w:b/>
          <w:bCs/>
          <w:sz w:val="24"/>
        </w:rPr>
      </w:pPr>
      <w:r>
        <w:rPr>
          <w:rFonts w:ascii="仿宋_GB2312" w:eastAsia="仿宋_GB2312" w:hAnsi="宋体" w:cs="宋体" w:hint="eastAsia"/>
          <w:b/>
          <w:bCs/>
          <w:sz w:val="24"/>
        </w:rPr>
        <w:t>四</w:t>
      </w:r>
      <w:r w:rsidRPr="003B0A41">
        <w:rPr>
          <w:rFonts w:ascii="仿宋_GB2312" w:eastAsia="仿宋_GB2312" w:hAnsi="宋体" w:cs="宋体" w:hint="eastAsia"/>
          <w:b/>
          <w:bCs/>
          <w:sz w:val="24"/>
        </w:rPr>
        <w:t>、</w:t>
      </w:r>
      <w:r w:rsidRPr="003B0A41">
        <w:rPr>
          <w:rFonts w:ascii="仿宋_GB2312" w:eastAsia="仿宋_GB2312" w:hAnsi="宋体" w:cs="宋体" w:hint="eastAsia"/>
          <w:sz w:val="24"/>
        </w:rPr>
        <w:t>具体要求</w:t>
      </w:r>
    </w:p>
    <w:p w14:paraId="37CB0D7F" w14:textId="7BF06191" w:rsidR="003B0A41" w:rsidRPr="003B0A41" w:rsidRDefault="003B0A41" w:rsidP="003B0A41">
      <w:pPr>
        <w:pStyle w:val="3"/>
        <w:spacing w:before="0" w:after="0" w:line="360" w:lineRule="auto"/>
        <w:ind w:firstLineChars="200" w:firstLine="480"/>
        <w:rPr>
          <w:rFonts w:ascii="仿宋_GB2312" w:eastAsia="仿宋_GB2312" w:hAnsi="宋体" w:cs="宋体" w:hint="eastAsia"/>
          <w:color w:val="auto"/>
          <w:sz w:val="24"/>
          <w:szCs w:val="24"/>
        </w:rPr>
      </w:pPr>
      <w:r w:rsidRPr="003B0A41">
        <w:rPr>
          <w:rFonts w:ascii="仿宋_GB2312" w:eastAsia="仿宋_GB2312" w:hAnsi="宋体" w:cs="宋体" w:hint="eastAsia"/>
          <w:color w:val="auto"/>
          <w:sz w:val="24"/>
          <w:szCs w:val="24"/>
        </w:rPr>
        <w:t>1. 规范性引用文件</w:t>
      </w:r>
    </w:p>
    <w:p w14:paraId="03D18B2B" w14:textId="77777777" w:rsidR="003B0A41" w:rsidRPr="003B0A41" w:rsidRDefault="003B0A41" w:rsidP="003B0A41">
      <w:pPr>
        <w:spacing w:line="360" w:lineRule="auto"/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所有产品及施工工艺必须符合国家现行最新标准及规范，主要包括但不限于：</w:t>
      </w:r>
    </w:p>
    <w:p w14:paraId="18D4B5C8" w14:textId="77777777" w:rsidR="003B0A41" w:rsidRPr="003B0A41" w:rsidRDefault="003B0A41" w:rsidP="003B0A41">
      <w:pPr>
        <w:numPr>
          <w:ilvl w:val="0"/>
          <w:numId w:val="2"/>
        </w:numPr>
        <w:spacing w:line="360" w:lineRule="auto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GB 12955-2024《防火门》</w:t>
      </w:r>
    </w:p>
    <w:p w14:paraId="334E863C" w14:textId="77777777" w:rsidR="003B0A41" w:rsidRPr="003B0A41" w:rsidRDefault="003B0A41" w:rsidP="003B0A41">
      <w:pPr>
        <w:numPr>
          <w:ilvl w:val="0"/>
          <w:numId w:val="2"/>
        </w:numPr>
        <w:spacing w:line="360" w:lineRule="auto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lastRenderedPageBreak/>
        <w:t>GB 50016-2014《建筑设计防火规范》（2018年版）</w:t>
      </w:r>
    </w:p>
    <w:p w14:paraId="668077B2" w14:textId="77777777" w:rsidR="003B0A41" w:rsidRPr="003B0A41" w:rsidRDefault="003B0A41" w:rsidP="003B0A41">
      <w:pPr>
        <w:numPr>
          <w:ilvl w:val="0"/>
          <w:numId w:val="2"/>
        </w:numPr>
        <w:spacing w:line="360" w:lineRule="auto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GB/T 22635-2008《门扇 尺寸》</w:t>
      </w:r>
    </w:p>
    <w:p w14:paraId="697CE7F0" w14:textId="77777777" w:rsidR="003B0A41" w:rsidRPr="003B0A41" w:rsidRDefault="003B0A41" w:rsidP="003B0A41">
      <w:pPr>
        <w:numPr>
          <w:ilvl w:val="0"/>
          <w:numId w:val="2"/>
        </w:numPr>
        <w:spacing w:line="360" w:lineRule="auto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GB/T 14155-2008《整樘门 通用技术条件》</w:t>
      </w:r>
    </w:p>
    <w:p w14:paraId="0209834B" w14:textId="43E0BCCA" w:rsidR="003B0A41" w:rsidRPr="003B0A41" w:rsidRDefault="003B0A41" w:rsidP="003B0A41">
      <w:pPr>
        <w:pStyle w:val="3"/>
        <w:spacing w:before="0" w:after="0" w:line="360" w:lineRule="auto"/>
        <w:ind w:firstLineChars="200" w:firstLine="480"/>
        <w:rPr>
          <w:rFonts w:ascii="仿宋_GB2312" w:eastAsia="仿宋_GB2312" w:hAnsi="宋体" w:cs="宋体" w:hint="eastAsia"/>
          <w:color w:val="auto"/>
          <w:sz w:val="24"/>
          <w:szCs w:val="24"/>
        </w:rPr>
      </w:pPr>
      <w:r>
        <w:rPr>
          <w:rFonts w:ascii="仿宋_GB2312" w:eastAsia="仿宋_GB2312" w:hAnsi="宋体" w:cs="宋体" w:hint="eastAsia"/>
          <w:color w:val="auto"/>
          <w:sz w:val="24"/>
          <w:szCs w:val="24"/>
        </w:rPr>
        <w:t>2.</w:t>
      </w:r>
      <w:r w:rsidRPr="003B0A41">
        <w:rPr>
          <w:rFonts w:ascii="仿宋_GB2312" w:eastAsia="仿宋_GB2312" w:hAnsi="宋体" w:cs="宋体" w:hint="eastAsia"/>
          <w:color w:val="auto"/>
          <w:sz w:val="24"/>
          <w:szCs w:val="24"/>
        </w:rPr>
        <w:t>防火等级要求</w:t>
      </w:r>
    </w:p>
    <w:p w14:paraId="41FE840D" w14:textId="1FB77C28" w:rsidR="003B0A41" w:rsidRPr="003B0A41" w:rsidRDefault="003B0A41" w:rsidP="003B0A41">
      <w:pPr>
        <w:spacing w:line="360" w:lineRule="auto"/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本次采购的钢质防火门防火等级为</w:t>
      </w:r>
      <w:r w:rsidRPr="003B0A41">
        <w:rPr>
          <w:rFonts w:ascii="仿宋_GB2312" w:eastAsia="仿宋_GB2312" w:hAnsi="宋体" w:cs="宋体" w:hint="eastAsia"/>
          <w:b/>
          <w:sz w:val="24"/>
        </w:rPr>
        <w:t>[甲级/乙级]</w:t>
      </w:r>
      <w:r w:rsidRPr="003B0A41">
        <w:rPr>
          <w:rFonts w:ascii="仿宋_GB2312" w:eastAsia="仿宋_GB2312" w:hAnsi="宋体" w:cs="宋体" w:hint="eastAsia"/>
          <w:sz w:val="24"/>
        </w:rPr>
        <w:t>，具体耐火性能应符合GB 12955-2024的规定，其中：</w:t>
      </w:r>
    </w:p>
    <w:p w14:paraId="5C1CBC37" w14:textId="77777777" w:rsidR="003B0A41" w:rsidRPr="003B0A41" w:rsidRDefault="003B0A41" w:rsidP="003B0A41">
      <w:pPr>
        <w:numPr>
          <w:ilvl w:val="0"/>
          <w:numId w:val="3"/>
        </w:numPr>
        <w:spacing w:line="360" w:lineRule="auto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甲级防火门：耐火隔热性≥1.50h，耐火完整性≥1.50h</w:t>
      </w:r>
    </w:p>
    <w:p w14:paraId="556D847D" w14:textId="77777777" w:rsidR="003B0A41" w:rsidRPr="003B0A41" w:rsidRDefault="003B0A41" w:rsidP="003B0A41">
      <w:pPr>
        <w:numPr>
          <w:ilvl w:val="0"/>
          <w:numId w:val="3"/>
        </w:numPr>
        <w:spacing w:line="360" w:lineRule="auto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乙级防火门：耐火隔热性≥1.00h，耐火完整性≥1.00h</w:t>
      </w:r>
    </w:p>
    <w:p w14:paraId="65808893" w14:textId="77777777" w:rsidR="003B0A41" w:rsidRPr="003B0A41" w:rsidRDefault="003B0A41" w:rsidP="003B0A41">
      <w:pPr>
        <w:numPr>
          <w:ilvl w:val="0"/>
          <w:numId w:val="3"/>
        </w:numPr>
        <w:spacing w:line="360" w:lineRule="auto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丙级防火门：耐火隔热性≥0.50h，耐火完整性≥0.50h</w:t>
      </w:r>
    </w:p>
    <w:p w14:paraId="0F044F17" w14:textId="35E0A98A" w:rsidR="003B0A41" w:rsidRPr="003B0A41" w:rsidRDefault="003B0A41" w:rsidP="003B0A41">
      <w:pPr>
        <w:pStyle w:val="2"/>
        <w:spacing w:before="0" w:after="0" w:line="360" w:lineRule="auto"/>
        <w:ind w:firstLineChars="100" w:firstLine="240"/>
        <w:rPr>
          <w:rFonts w:ascii="仿宋_GB2312" w:eastAsia="仿宋_GB2312" w:hAnsi="宋体" w:cs="宋体" w:hint="eastAsia"/>
          <w:color w:val="auto"/>
          <w:sz w:val="24"/>
          <w:szCs w:val="24"/>
        </w:rPr>
      </w:pPr>
      <w:r>
        <w:rPr>
          <w:rFonts w:ascii="仿宋_GB2312" w:eastAsia="仿宋_GB2312" w:hAnsi="宋体" w:cs="宋体" w:hint="eastAsia"/>
          <w:color w:val="auto"/>
          <w:sz w:val="24"/>
          <w:szCs w:val="24"/>
        </w:rPr>
        <w:t>3.</w:t>
      </w:r>
      <w:r w:rsidRPr="003B0A41">
        <w:rPr>
          <w:rFonts w:ascii="仿宋_GB2312" w:eastAsia="仿宋_GB2312" w:hAnsi="宋体" w:cs="宋体" w:hint="eastAsia"/>
          <w:color w:val="auto"/>
          <w:sz w:val="24"/>
          <w:szCs w:val="24"/>
        </w:rPr>
        <w:t>技术参数要求</w:t>
      </w:r>
    </w:p>
    <w:p w14:paraId="335AD71C" w14:textId="30ED25A2" w:rsidR="003B0A41" w:rsidRPr="003B0A41" w:rsidRDefault="003B0A41" w:rsidP="003B0A41">
      <w:pPr>
        <w:pStyle w:val="3"/>
        <w:spacing w:before="0" w:after="0" w:line="360" w:lineRule="auto"/>
        <w:rPr>
          <w:rFonts w:ascii="仿宋_GB2312" w:eastAsia="仿宋_GB2312" w:hAnsi="宋体" w:cs="宋体" w:hint="eastAsia"/>
          <w:color w:val="auto"/>
          <w:sz w:val="24"/>
          <w:szCs w:val="24"/>
        </w:rPr>
      </w:pPr>
      <w:r>
        <w:rPr>
          <w:rFonts w:ascii="仿宋_GB2312" w:eastAsia="仿宋_GB2312" w:hAnsi="宋体" w:cs="宋体" w:hint="eastAsia"/>
          <w:color w:val="auto"/>
          <w:sz w:val="24"/>
          <w:szCs w:val="24"/>
        </w:rPr>
        <w:t>3</w:t>
      </w:r>
      <w:r w:rsidRPr="003B0A41">
        <w:rPr>
          <w:rFonts w:ascii="仿宋_GB2312" w:eastAsia="仿宋_GB2312" w:hAnsi="宋体" w:cs="宋体" w:hint="eastAsia"/>
          <w:color w:val="auto"/>
          <w:sz w:val="24"/>
          <w:szCs w:val="24"/>
        </w:rPr>
        <w:t>.1 门体结构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1233"/>
        <w:gridCol w:w="6467"/>
      </w:tblGrid>
      <w:tr w:rsidR="003B0A41" w:rsidRPr="003B0A41" w14:paraId="7F69AE1A" w14:textId="77777777" w:rsidTr="002A324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B1807" w14:textId="77777777" w:rsidR="003B0A41" w:rsidRPr="003B0A41" w:rsidRDefault="003B0A41" w:rsidP="002A3249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</w:rPr>
            </w:pPr>
            <w:r w:rsidRPr="003B0A41">
              <w:rPr>
                <w:rFonts w:ascii="仿宋_GB2312" w:eastAsia="仿宋_GB2312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589A1" w14:textId="77777777" w:rsidR="003B0A41" w:rsidRPr="003B0A41" w:rsidRDefault="003B0A41" w:rsidP="002A3249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</w:rPr>
            </w:pPr>
            <w:r w:rsidRPr="003B0A41">
              <w:rPr>
                <w:rFonts w:ascii="仿宋_GB2312" w:eastAsia="仿宋_GB2312" w:hAnsi="宋体" w:cs="宋体" w:hint="eastAsia"/>
                <w:b/>
                <w:bCs/>
                <w:sz w:val="24"/>
              </w:rPr>
              <w:t>项目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DAB19" w14:textId="77777777" w:rsidR="003B0A41" w:rsidRPr="003B0A41" w:rsidRDefault="003B0A41" w:rsidP="002A3249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</w:rPr>
            </w:pPr>
            <w:r w:rsidRPr="003B0A41">
              <w:rPr>
                <w:rFonts w:ascii="仿宋_GB2312" w:eastAsia="仿宋_GB2312" w:hAnsi="宋体" w:cs="宋体" w:hint="eastAsia"/>
                <w:b/>
                <w:bCs/>
                <w:sz w:val="24"/>
              </w:rPr>
              <w:t>参数要求</w:t>
            </w:r>
          </w:p>
        </w:tc>
      </w:tr>
      <w:tr w:rsidR="003B0A41" w:rsidRPr="003B0A41" w14:paraId="4C1B9EEC" w14:textId="77777777" w:rsidTr="002A324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91B5A" w14:textId="77777777" w:rsidR="003B0A41" w:rsidRPr="003B0A41" w:rsidRDefault="003B0A41" w:rsidP="002A3249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 w:rsidRPr="003B0A41"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B0191" w14:textId="77777777" w:rsidR="003B0A41" w:rsidRPr="003B0A41" w:rsidRDefault="003B0A41" w:rsidP="002A3249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 w:rsidRPr="003B0A41">
              <w:rPr>
                <w:rFonts w:ascii="仿宋_GB2312" w:eastAsia="仿宋_GB2312" w:hAnsi="宋体" w:cs="宋体" w:hint="eastAsia"/>
                <w:sz w:val="24"/>
              </w:rPr>
              <w:t>门扇厚度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80884" w14:textId="77777777" w:rsidR="003B0A41" w:rsidRPr="003B0A41" w:rsidRDefault="003B0A41" w:rsidP="002A3249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 w:rsidRPr="003B0A41">
              <w:rPr>
                <w:rFonts w:ascii="仿宋_GB2312" w:eastAsia="仿宋_GB2312" w:hAnsi="宋体" w:cs="宋体" w:hint="eastAsia"/>
                <w:sz w:val="24"/>
              </w:rPr>
              <w:t>甲级≥50mm，乙级≥45mm，丙级≥40mm（具体以检测报告为准）</w:t>
            </w:r>
          </w:p>
        </w:tc>
      </w:tr>
      <w:tr w:rsidR="003B0A41" w:rsidRPr="003B0A41" w14:paraId="4B4DB87C" w14:textId="77777777" w:rsidTr="002A324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C9DF2" w14:textId="77777777" w:rsidR="003B0A41" w:rsidRPr="003B0A41" w:rsidRDefault="003B0A41" w:rsidP="002A3249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 w:rsidRPr="003B0A41">
              <w:rPr>
                <w:rFonts w:ascii="仿宋_GB2312" w:eastAsia="仿宋_GB2312" w:hAnsi="宋体" w:cs="宋体" w:hint="eastAsia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34416E" w14:textId="77777777" w:rsidR="003B0A41" w:rsidRPr="003B0A41" w:rsidRDefault="003B0A41" w:rsidP="002A3249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 w:rsidRPr="003B0A41">
              <w:rPr>
                <w:rFonts w:ascii="仿宋_GB2312" w:eastAsia="仿宋_GB2312" w:hAnsi="宋体" w:cs="宋体" w:hint="eastAsia"/>
                <w:sz w:val="24"/>
              </w:rPr>
              <w:t>门框材质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EDDC0" w14:textId="77777777" w:rsidR="003B0A41" w:rsidRPr="003B0A41" w:rsidRDefault="003B0A41" w:rsidP="002A3249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 w:rsidRPr="003B0A41">
              <w:rPr>
                <w:rFonts w:ascii="仿宋_GB2312" w:eastAsia="仿宋_GB2312" w:hAnsi="宋体" w:cs="宋体" w:hint="eastAsia"/>
                <w:sz w:val="24"/>
              </w:rPr>
              <w:t>厚度≥1.2mm符合规范要求</w:t>
            </w:r>
          </w:p>
        </w:tc>
      </w:tr>
      <w:tr w:rsidR="003B0A41" w:rsidRPr="003B0A41" w14:paraId="5A8AB7F3" w14:textId="77777777" w:rsidTr="002A324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B4D8D" w14:textId="77777777" w:rsidR="003B0A41" w:rsidRPr="003B0A41" w:rsidRDefault="003B0A41" w:rsidP="002A3249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 w:rsidRPr="003B0A41">
              <w:rPr>
                <w:rFonts w:ascii="仿宋_GB2312" w:eastAsia="仿宋_GB2312" w:hAnsi="宋体" w:cs="宋体" w:hint="eastAsia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CB18A0" w14:textId="77777777" w:rsidR="003B0A41" w:rsidRPr="003B0A41" w:rsidRDefault="003B0A41" w:rsidP="002A3249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 w:rsidRPr="003B0A41">
              <w:rPr>
                <w:rFonts w:ascii="仿宋_GB2312" w:eastAsia="仿宋_GB2312" w:hAnsi="宋体" w:cs="宋体" w:hint="eastAsia"/>
                <w:sz w:val="24"/>
              </w:rPr>
              <w:t>门扇填充材料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C9C73" w14:textId="77777777" w:rsidR="003B0A41" w:rsidRPr="003B0A41" w:rsidRDefault="003B0A41" w:rsidP="002A3249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 w:rsidRPr="003B0A41">
              <w:rPr>
                <w:rFonts w:ascii="仿宋_GB2312" w:eastAsia="仿宋_GB2312" w:hAnsi="宋体" w:cs="宋体" w:hint="eastAsia"/>
                <w:sz w:val="24"/>
              </w:rPr>
              <w:t>采用不燃性防火填充材料（如膨胀珍珠岩板、岩棉等），填充应饱满、均匀，无空洞</w:t>
            </w:r>
          </w:p>
        </w:tc>
      </w:tr>
      <w:tr w:rsidR="003B0A41" w:rsidRPr="003B0A41" w14:paraId="5B366C17" w14:textId="77777777" w:rsidTr="002A324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FCCC2" w14:textId="77777777" w:rsidR="003B0A41" w:rsidRPr="003B0A41" w:rsidRDefault="003B0A41" w:rsidP="002A3249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 w:rsidRPr="003B0A41">
              <w:rPr>
                <w:rFonts w:ascii="仿宋_GB2312" w:eastAsia="仿宋_GB2312" w:hAnsi="宋体" w:cs="宋体" w:hint="eastAsia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EDC08" w14:textId="77777777" w:rsidR="003B0A41" w:rsidRPr="003B0A41" w:rsidRDefault="003B0A41" w:rsidP="002A3249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 w:rsidRPr="003B0A41">
              <w:rPr>
                <w:rFonts w:ascii="仿宋_GB2312" w:eastAsia="仿宋_GB2312" w:hAnsi="宋体" w:cs="宋体" w:hint="eastAsia"/>
                <w:sz w:val="24"/>
              </w:rPr>
              <w:t>面板材质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C0987" w14:textId="77777777" w:rsidR="003B0A41" w:rsidRPr="003B0A41" w:rsidRDefault="003B0A41" w:rsidP="002A3249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 w:rsidRPr="003B0A41">
              <w:rPr>
                <w:rFonts w:ascii="仿宋_GB2312" w:eastAsia="仿宋_GB2312" w:hAnsi="宋体" w:cs="宋体" w:hint="eastAsia"/>
                <w:sz w:val="24"/>
              </w:rPr>
              <w:t>采用阻燃处理的优质多层板或防火板，厚度≥3mm，表面平整，无裂纹、鼓泡</w:t>
            </w:r>
          </w:p>
        </w:tc>
      </w:tr>
      <w:tr w:rsidR="003B0A41" w:rsidRPr="003B0A41" w14:paraId="1DCA0CE0" w14:textId="77777777" w:rsidTr="002A324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D8559" w14:textId="77777777" w:rsidR="003B0A41" w:rsidRPr="003B0A41" w:rsidRDefault="003B0A41" w:rsidP="002A3249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 w:rsidRPr="003B0A41">
              <w:rPr>
                <w:rFonts w:ascii="仿宋_GB2312" w:eastAsia="仿宋_GB2312" w:hAnsi="宋体" w:cs="宋体" w:hint="eastAsia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17CC0" w14:textId="77777777" w:rsidR="003B0A41" w:rsidRPr="003B0A41" w:rsidRDefault="003B0A41" w:rsidP="002A3249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 w:rsidRPr="003B0A41">
              <w:rPr>
                <w:rFonts w:ascii="仿宋_GB2312" w:eastAsia="仿宋_GB2312" w:hAnsi="宋体" w:cs="宋体" w:hint="eastAsia"/>
                <w:sz w:val="24"/>
              </w:rPr>
              <w:t>结构形式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BAE49" w14:textId="77777777" w:rsidR="003B0A41" w:rsidRPr="003B0A41" w:rsidRDefault="003B0A41" w:rsidP="002A3249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 w:rsidRPr="003B0A41">
              <w:rPr>
                <w:rFonts w:ascii="仿宋_GB2312" w:eastAsia="仿宋_GB2312" w:hAnsi="宋体" w:cs="宋体" w:hint="eastAsia"/>
                <w:sz w:val="24"/>
              </w:rPr>
              <w:t>门框与门扇采用榫卯结构或螺栓连接，牢固可靠；双扇门应设盖缝板及闭门器、顺序器</w:t>
            </w:r>
          </w:p>
        </w:tc>
      </w:tr>
    </w:tbl>
    <w:p w14:paraId="6B5CA57E" w14:textId="0F6938B5" w:rsidR="003B0A41" w:rsidRPr="003B0A41" w:rsidRDefault="003B0A41" w:rsidP="003B0A41">
      <w:pPr>
        <w:pStyle w:val="3"/>
        <w:spacing w:before="0" w:after="0" w:line="360" w:lineRule="auto"/>
        <w:rPr>
          <w:rFonts w:ascii="仿宋_GB2312" w:eastAsia="仿宋_GB2312" w:hAnsi="宋体" w:cs="宋体" w:hint="eastAsia"/>
          <w:color w:val="auto"/>
          <w:sz w:val="24"/>
          <w:szCs w:val="24"/>
        </w:rPr>
      </w:pPr>
      <w:r>
        <w:rPr>
          <w:rFonts w:ascii="仿宋_GB2312" w:eastAsia="仿宋_GB2312" w:hAnsi="宋体" w:cs="宋体" w:hint="eastAsia"/>
          <w:color w:val="auto"/>
          <w:sz w:val="24"/>
          <w:szCs w:val="24"/>
        </w:rPr>
        <w:t>3</w:t>
      </w:r>
      <w:r w:rsidRPr="003B0A41">
        <w:rPr>
          <w:rFonts w:ascii="仿宋_GB2312" w:eastAsia="仿宋_GB2312" w:hAnsi="宋体" w:cs="宋体" w:hint="eastAsia"/>
          <w:color w:val="auto"/>
          <w:sz w:val="24"/>
          <w:szCs w:val="24"/>
        </w:rPr>
        <w:t>.2 外观质量</w:t>
      </w:r>
    </w:p>
    <w:p w14:paraId="5C45D4D9" w14:textId="77777777" w:rsidR="003B0A41" w:rsidRPr="003B0A41" w:rsidRDefault="003B0A41" w:rsidP="003B0A41">
      <w:pPr>
        <w:numPr>
          <w:ilvl w:val="0"/>
          <w:numId w:val="4"/>
        </w:numPr>
        <w:spacing w:line="360" w:lineRule="auto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表面应平整光滑，无毛刺、刨痕、锤印、裂纹、变形等缺陷</w:t>
      </w:r>
    </w:p>
    <w:p w14:paraId="7E036F41" w14:textId="77777777" w:rsidR="003B0A41" w:rsidRPr="003B0A41" w:rsidRDefault="003B0A41" w:rsidP="003B0A41">
      <w:pPr>
        <w:numPr>
          <w:ilvl w:val="0"/>
          <w:numId w:val="4"/>
        </w:numPr>
        <w:spacing w:line="360" w:lineRule="auto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油漆或贴面应均匀一致，色泽协调，无漏漆、流挂、起皮现象</w:t>
      </w:r>
    </w:p>
    <w:p w14:paraId="64D01C6D" w14:textId="77777777" w:rsidR="003B0A41" w:rsidRPr="003B0A41" w:rsidRDefault="003B0A41" w:rsidP="003B0A41">
      <w:pPr>
        <w:numPr>
          <w:ilvl w:val="0"/>
          <w:numId w:val="4"/>
        </w:numPr>
        <w:spacing w:line="360" w:lineRule="auto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门框与门扇配合间隙均匀，门扇与门框搭接量≥12mm（双扇门中缝搭接量≥10mm）</w:t>
      </w:r>
    </w:p>
    <w:p w14:paraId="1EDF7FB4" w14:textId="77777777" w:rsidR="003B0A41" w:rsidRPr="003B0A41" w:rsidRDefault="003B0A41" w:rsidP="003B0A41">
      <w:pPr>
        <w:numPr>
          <w:ilvl w:val="0"/>
          <w:numId w:val="4"/>
        </w:numPr>
        <w:spacing w:line="360" w:lineRule="auto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lastRenderedPageBreak/>
        <w:t>门体对角线长度差≤3mm，门扇翘曲度≤2mm/m</w:t>
      </w:r>
    </w:p>
    <w:p w14:paraId="7F32EAC3" w14:textId="71950AF3" w:rsidR="003B0A41" w:rsidRPr="003B0A41" w:rsidRDefault="003B0A41" w:rsidP="003B0A41">
      <w:pPr>
        <w:pStyle w:val="3"/>
        <w:spacing w:before="0" w:after="0" w:line="360" w:lineRule="auto"/>
        <w:rPr>
          <w:rFonts w:ascii="仿宋_GB2312" w:eastAsia="仿宋_GB2312" w:hAnsi="宋体" w:cs="宋体" w:hint="eastAsia"/>
          <w:color w:val="auto"/>
          <w:sz w:val="24"/>
          <w:szCs w:val="24"/>
        </w:rPr>
      </w:pPr>
      <w:r>
        <w:rPr>
          <w:rFonts w:ascii="仿宋_GB2312" w:eastAsia="仿宋_GB2312" w:hAnsi="宋体" w:cs="宋体" w:hint="eastAsia"/>
          <w:color w:val="auto"/>
          <w:sz w:val="24"/>
          <w:szCs w:val="24"/>
        </w:rPr>
        <w:t>3</w:t>
      </w:r>
      <w:r w:rsidRPr="003B0A41">
        <w:rPr>
          <w:rFonts w:ascii="仿宋_GB2312" w:eastAsia="仿宋_GB2312" w:hAnsi="宋体" w:cs="宋体" w:hint="eastAsia"/>
          <w:color w:val="auto"/>
          <w:sz w:val="24"/>
          <w:szCs w:val="24"/>
        </w:rPr>
        <w:t>.3 五金配件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7340"/>
      </w:tblGrid>
      <w:tr w:rsidR="003B0A41" w:rsidRPr="003B0A41" w14:paraId="60921399" w14:textId="77777777" w:rsidTr="002A324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53AE4" w14:textId="77777777" w:rsidR="003B0A41" w:rsidRPr="003B0A41" w:rsidRDefault="003B0A41" w:rsidP="002A3249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</w:rPr>
            </w:pPr>
            <w:r w:rsidRPr="003B0A41">
              <w:rPr>
                <w:rFonts w:ascii="仿宋_GB2312" w:eastAsia="仿宋_GB2312" w:hAnsi="宋体" w:cs="宋体" w:hint="eastAsia"/>
                <w:b/>
                <w:bCs/>
                <w:sz w:val="24"/>
              </w:rPr>
              <w:t>配件名称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12700" w14:textId="77777777" w:rsidR="003B0A41" w:rsidRPr="003B0A41" w:rsidRDefault="003B0A41" w:rsidP="002A3249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</w:rPr>
            </w:pPr>
            <w:r w:rsidRPr="003B0A41">
              <w:rPr>
                <w:rFonts w:ascii="仿宋_GB2312" w:eastAsia="仿宋_GB2312" w:hAnsi="宋体" w:cs="宋体" w:hint="eastAsia"/>
                <w:b/>
                <w:bCs/>
                <w:sz w:val="24"/>
              </w:rPr>
              <w:t>技术要求</w:t>
            </w:r>
          </w:p>
        </w:tc>
      </w:tr>
      <w:tr w:rsidR="003B0A41" w:rsidRPr="003B0A41" w14:paraId="67BE03BE" w14:textId="77777777" w:rsidTr="002A324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6C44C" w14:textId="77777777" w:rsidR="003B0A41" w:rsidRPr="003B0A41" w:rsidRDefault="003B0A41" w:rsidP="002A3249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 w:rsidRPr="003B0A41">
              <w:rPr>
                <w:rFonts w:ascii="仿宋_GB2312" w:eastAsia="仿宋_GB2312" w:hAnsi="宋体" w:cs="宋体" w:hint="eastAsia"/>
                <w:sz w:val="24"/>
              </w:rPr>
              <w:t>防火锁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59125" w14:textId="77777777" w:rsidR="003B0A41" w:rsidRPr="003B0A41" w:rsidRDefault="003B0A41" w:rsidP="002A3249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 w:rsidRPr="003B0A41">
              <w:rPr>
                <w:rFonts w:ascii="仿宋_GB2312" w:eastAsia="仿宋_GB2312" w:hAnsi="宋体" w:cs="宋体" w:hint="eastAsia"/>
                <w:sz w:val="24"/>
              </w:rPr>
              <w:t>符合GA 115-2013标准，具备防火、防盗功能，锁芯为C级以上，开启灵活</w:t>
            </w:r>
          </w:p>
        </w:tc>
      </w:tr>
      <w:tr w:rsidR="003B0A41" w:rsidRPr="003B0A41" w14:paraId="4CAF0FBF" w14:textId="77777777" w:rsidTr="002A324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27EEA" w14:textId="77777777" w:rsidR="003B0A41" w:rsidRPr="003B0A41" w:rsidRDefault="003B0A41" w:rsidP="002A3249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 w:rsidRPr="003B0A41">
              <w:rPr>
                <w:rFonts w:ascii="仿宋_GB2312" w:eastAsia="仿宋_GB2312" w:hAnsi="宋体" w:cs="宋体" w:hint="eastAsia"/>
                <w:sz w:val="24"/>
              </w:rPr>
              <w:t>闭门器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BD09F" w14:textId="77777777" w:rsidR="003B0A41" w:rsidRPr="003B0A41" w:rsidRDefault="003B0A41" w:rsidP="002A3249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 w:rsidRPr="003B0A41">
              <w:rPr>
                <w:rFonts w:ascii="仿宋_GB2312" w:eastAsia="仿宋_GB2312" w:hAnsi="宋体" w:cs="宋体" w:hint="eastAsia"/>
                <w:sz w:val="24"/>
              </w:rPr>
              <w:t>符合GA 93-2015标准，具备缓冲功能，关门时间6-15s，可调节，适合门重范围匹配</w:t>
            </w:r>
          </w:p>
        </w:tc>
      </w:tr>
      <w:tr w:rsidR="003B0A41" w:rsidRPr="003B0A41" w14:paraId="59380397" w14:textId="77777777" w:rsidTr="002A324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FBDDC3" w14:textId="77777777" w:rsidR="003B0A41" w:rsidRPr="003B0A41" w:rsidRDefault="003B0A41" w:rsidP="002A3249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 w:rsidRPr="003B0A41">
              <w:rPr>
                <w:rFonts w:ascii="仿宋_GB2312" w:eastAsia="仿宋_GB2312" w:hAnsi="宋体" w:cs="宋体" w:hint="eastAsia"/>
                <w:sz w:val="24"/>
              </w:rPr>
              <w:t>合页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777B4" w14:textId="77777777" w:rsidR="003B0A41" w:rsidRPr="003B0A41" w:rsidRDefault="003B0A41" w:rsidP="002A3249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 w:rsidRPr="003B0A41">
              <w:rPr>
                <w:rFonts w:ascii="仿宋_GB2312" w:eastAsia="仿宋_GB2312" w:hAnsi="宋体" w:cs="宋体" w:hint="eastAsia"/>
                <w:sz w:val="24"/>
              </w:rPr>
              <w:t>防火合页，不少于3个（门扇高度＞1.8m时增加1个），材质为不锈钢或镀锌钢，厚度≥3mm</w:t>
            </w:r>
          </w:p>
        </w:tc>
      </w:tr>
      <w:tr w:rsidR="003B0A41" w:rsidRPr="003B0A41" w14:paraId="09B01DF7" w14:textId="77777777" w:rsidTr="002A324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E9178" w14:textId="77777777" w:rsidR="003B0A41" w:rsidRPr="003B0A41" w:rsidRDefault="003B0A41" w:rsidP="002A3249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 w:rsidRPr="003B0A41">
              <w:rPr>
                <w:rFonts w:ascii="仿宋_GB2312" w:eastAsia="仿宋_GB2312" w:hAnsi="宋体" w:cs="宋体" w:hint="eastAsia"/>
                <w:sz w:val="24"/>
              </w:rPr>
              <w:t>顺序器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F8BB9" w14:textId="77777777" w:rsidR="003B0A41" w:rsidRPr="003B0A41" w:rsidRDefault="003B0A41" w:rsidP="002A3249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 w:rsidRPr="003B0A41">
              <w:rPr>
                <w:rFonts w:ascii="仿宋_GB2312" w:eastAsia="仿宋_GB2312" w:hAnsi="宋体" w:cs="宋体" w:hint="eastAsia"/>
                <w:sz w:val="24"/>
              </w:rPr>
              <w:t>双扇防火门必须配备，确保门扇按顺序关闭，动作灵活可靠</w:t>
            </w:r>
          </w:p>
        </w:tc>
      </w:tr>
      <w:tr w:rsidR="003B0A41" w:rsidRPr="003B0A41" w14:paraId="1100C614" w14:textId="77777777" w:rsidTr="002A324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A3378" w14:textId="77777777" w:rsidR="003B0A41" w:rsidRPr="003B0A41" w:rsidRDefault="003B0A41" w:rsidP="002A3249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 w:rsidRPr="003B0A41">
              <w:rPr>
                <w:rFonts w:ascii="仿宋_GB2312" w:eastAsia="仿宋_GB2312" w:hAnsi="宋体" w:cs="宋体" w:hint="eastAsia"/>
                <w:sz w:val="24"/>
              </w:rPr>
              <w:t>密封条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558EA" w14:textId="77777777" w:rsidR="003B0A41" w:rsidRPr="003B0A41" w:rsidRDefault="003B0A41" w:rsidP="002A3249">
            <w:pPr>
              <w:spacing w:line="360" w:lineRule="auto"/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 w:rsidRPr="003B0A41">
              <w:rPr>
                <w:rFonts w:ascii="仿宋_GB2312" w:eastAsia="仿宋_GB2312" w:hAnsi="宋体" w:cs="宋体" w:hint="eastAsia"/>
                <w:sz w:val="24"/>
              </w:rPr>
              <w:t>防火膨胀密封条，嵌于门框凹槽内，遇火膨胀，密封性能良好，符合GB 12955-2024要求</w:t>
            </w:r>
          </w:p>
        </w:tc>
      </w:tr>
    </w:tbl>
    <w:p w14:paraId="65BBA22A" w14:textId="7A7B475D" w:rsidR="003B0A41" w:rsidRPr="003B0A41" w:rsidRDefault="003B0A41" w:rsidP="003B0A41">
      <w:pPr>
        <w:pStyle w:val="3"/>
        <w:spacing w:before="0" w:after="0" w:line="360" w:lineRule="auto"/>
        <w:rPr>
          <w:rFonts w:ascii="仿宋_GB2312" w:eastAsia="仿宋_GB2312" w:hAnsi="宋体" w:cs="宋体" w:hint="eastAsia"/>
          <w:color w:val="auto"/>
          <w:sz w:val="24"/>
          <w:szCs w:val="24"/>
        </w:rPr>
      </w:pPr>
      <w:r>
        <w:rPr>
          <w:rFonts w:ascii="仿宋_GB2312" w:eastAsia="仿宋_GB2312" w:hAnsi="宋体" w:cs="宋体" w:hint="eastAsia"/>
          <w:color w:val="auto"/>
          <w:sz w:val="24"/>
          <w:szCs w:val="24"/>
        </w:rPr>
        <w:t>4</w:t>
      </w:r>
      <w:r w:rsidRPr="003B0A41">
        <w:rPr>
          <w:rFonts w:ascii="仿宋_GB2312" w:eastAsia="仿宋_GB2312" w:hAnsi="宋体" w:cs="宋体" w:hint="eastAsia"/>
          <w:color w:val="auto"/>
          <w:sz w:val="24"/>
          <w:szCs w:val="24"/>
        </w:rPr>
        <w:t>.4 尺寸偏差</w:t>
      </w:r>
    </w:p>
    <w:p w14:paraId="6A49083C" w14:textId="77777777" w:rsidR="003B0A41" w:rsidRPr="003B0A41" w:rsidRDefault="003B0A41" w:rsidP="003B0A41">
      <w:pPr>
        <w:numPr>
          <w:ilvl w:val="0"/>
          <w:numId w:val="5"/>
        </w:numPr>
        <w:spacing w:line="360" w:lineRule="auto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门洞口尺寸允许偏差：宽度±5mm，高度±5mm，对角线±3mm</w:t>
      </w:r>
    </w:p>
    <w:p w14:paraId="0ECDE3FB" w14:textId="77777777" w:rsidR="003B0A41" w:rsidRPr="003B0A41" w:rsidRDefault="003B0A41" w:rsidP="003B0A41">
      <w:pPr>
        <w:numPr>
          <w:ilvl w:val="0"/>
          <w:numId w:val="5"/>
        </w:numPr>
        <w:spacing w:line="360" w:lineRule="auto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门扇尺寸允许偏差：宽度±2mm，高度±2mm，厚度±1mm</w:t>
      </w:r>
    </w:p>
    <w:p w14:paraId="0BAFC32B" w14:textId="77777777" w:rsidR="003B0A41" w:rsidRPr="003B0A41" w:rsidRDefault="003B0A41" w:rsidP="003B0A41">
      <w:pPr>
        <w:numPr>
          <w:ilvl w:val="0"/>
          <w:numId w:val="5"/>
        </w:numPr>
        <w:spacing w:line="360" w:lineRule="auto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门框槽口深度允许偏差：±1mm，宽度±1mm</w:t>
      </w:r>
    </w:p>
    <w:p w14:paraId="70DEF7D3" w14:textId="19B9D886" w:rsidR="003B0A41" w:rsidRPr="003B0A41" w:rsidRDefault="003B0A41" w:rsidP="003B0A41">
      <w:pPr>
        <w:pStyle w:val="2"/>
        <w:spacing w:before="0" w:after="0" w:line="360" w:lineRule="auto"/>
        <w:rPr>
          <w:rFonts w:ascii="仿宋_GB2312" w:eastAsia="仿宋_GB2312" w:hAnsi="宋体" w:cs="宋体" w:hint="eastAsia"/>
          <w:color w:val="auto"/>
          <w:sz w:val="24"/>
          <w:szCs w:val="24"/>
        </w:rPr>
      </w:pPr>
      <w:r>
        <w:rPr>
          <w:rFonts w:ascii="仿宋_GB2312" w:eastAsia="仿宋_GB2312" w:hAnsi="宋体" w:cs="宋体" w:hint="eastAsia"/>
          <w:color w:val="auto"/>
          <w:sz w:val="24"/>
          <w:szCs w:val="24"/>
        </w:rPr>
        <w:t>5</w:t>
      </w:r>
      <w:r w:rsidRPr="003B0A41">
        <w:rPr>
          <w:rFonts w:ascii="仿宋_GB2312" w:eastAsia="仿宋_GB2312" w:hAnsi="宋体" w:cs="宋体" w:hint="eastAsia"/>
          <w:color w:val="auto"/>
          <w:sz w:val="24"/>
          <w:szCs w:val="24"/>
        </w:rPr>
        <w:t>. 材料要求</w:t>
      </w:r>
    </w:p>
    <w:p w14:paraId="34D64420" w14:textId="642AA366" w:rsidR="003B0A41" w:rsidRPr="003B0A41" w:rsidRDefault="003B0A41" w:rsidP="003B0A41">
      <w:pPr>
        <w:pStyle w:val="3"/>
        <w:spacing w:before="0" w:after="0" w:line="360" w:lineRule="auto"/>
        <w:rPr>
          <w:rFonts w:ascii="仿宋_GB2312" w:eastAsia="仿宋_GB2312" w:hAnsi="宋体" w:cs="宋体" w:hint="eastAsia"/>
          <w:color w:val="auto"/>
          <w:sz w:val="24"/>
          <w:szCs w:val="24"/>
        </w:rPr>
      </w:pPr>
      <w:r>
        <w:rPr>
          <w:rFonts w:ascii="仿宋_GB2312" w:eastAsia="仿宋_GB2312" w:hAnsi="宋体" w:cs="宋体" w:hint="eastAsia"/>
          <w:color w:val="auto"/>
          <w:sz w:val="24"/>
          <w:szCs w:val="24"/>
        </w:rPr>
        <w:t>6</w:t>
      </w:r>
      <w:r w:rsidRPr="003B0A41">
        <w:rPr>
          <w:rFonts w:ascii="仿宋_GB2312" w:eastAsia="仿宋_GB2312" w:hAnsi="宋体" w:cs="宋体" w:hint="eastAsia"/>
          <w:color w:val="auto"/>
          <w:sz w:val="24"/>
          <w:szCs w:val="24"/>
        </w:rPr>
        <w:t>.1 钢材</w:t>
      </w:r>
    </w:p>
    <w:p w14:paraId="1B005DD0" w14:textId="77777777" w:rsidR="003B0A41" w:rsidRPr="003B0A41" w:rsidRDefault="003B0A41" w:rsidP="003B0A41">
      <w:pPr>
        <w:spacing w:line="360" w:lineRule="auto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新版国标防火门标准.</w:t>
      </w:r>
    </w:p>
    <w:p w14:paraId="781BB466" w14:textId="604CC074" w:rsidR="003B0A41" w:rsidRPr="003B0A41" w:rsidRDefault="003B0A41" w:rsidP="003B0A41">
      <w:pPr>
        <w:pStyle w:val="3"/>
        <w:spacing w:before="0" w:after="0" w:line="360" w:lineRule="auto"/>
        <w:rPr>
          <w:rFonts w:ascii="仿宋_GB2312" w:eastAsia="仿宋_GB2312" w:hAnsi="宋体" w:cs="宋体" w:hint="eastAsia"/>
          <w:color w:val="auto"/>
          <w:sz w:val="24"/>
          <w:szCs w:val="24"/>
        </w:rPr>
      </w:pPr>
      <w:r>
        <w:rPr>
          <w:rFonts w:ascii="仿宋_GB2312" w:eastAsia="仿宋_GB2312" w:hAnsi="宋体" w:cs="宋体" w:hint="eastAsia"/>
          <w:color w:val="auto"/>
          <w:sz w:val="24"/>
          <w:szCs w:val="24"/>
        </w:rPr>
        <w:t>7</w:t>
      </w:r>
      <w:r w:rsidRPr="003B0A41">
        <w:rPr>
          <w:rFonts w:ascii="仿宋_GB2312" w:eastAsia="仿宋_GB2312" w:hAnsi="宋体" w:cs="宋体" w:hint="eastAsia"/>
          <w:color w:val="auto"/>
          <w:sz w:val="24"/>
          <w:szCs w:val="24"/>
        </w:rPr>
        <w:t>.2 防火填充材料</w:t>
      </w:r>
    </w:p>
    <w:p w14:paraId="59E4A3F7" w14:textId="77777777" w:rsidR="003B0A41" w:rsidRPr="003B0A41" w:rsidRDefault="003B0A41" w:rsidP="003B0A41">
      <w:pPr>
        <w:spacing w:line="360" w:lineRule="auto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采用不燃性材料（燃烧性能等级A1级），如膨胀珍珠岩、岩棉等，容重符合设计要求，确保门体耐火性能达标。</w:t>
      </w:r>
    </w:p>
    <w:p w14:paraId="33731EC3" w14:textId="7B1499C5" w:rsidR="003B0A41" w:rsidRPr="003B0A41" w:rsidRDefault="003B0A41" w:rsidP="003B0A41">
      <w:pPr>
        <w:pStyle w:val="3"/>
        <w:spacing w:before="0" w:after="0" w:line="360" w:lineRule="auto"/>
        <w:rPr>
          <w:rFonts w:ascii="仿宋_GB2312" w:eastAsia="仿宋_GB2312" w:hAnsi="宋体" w:cs="宋体" w:hint="eastAsia"/>
          <w:color w:val="auto"/>
          <w:sz w:val="24"/>
          <w:szCs w:val="24"/>
        </w:rPr>
      </w:pPr>
      <w:r>
        <w:rPr>
          <w:rFonts w:ascii="仿宋_GB2312" w:eastAsia="仿宋_GB2312" w:hAnsi="宋体" w:cs="宋体" w:hint="eastAsia"/>
          <w:color w:val="auto"/>
          <w:sz w:val="24"/>
          <w:szCs w:val="24"/>
        </w:rPr>
        <w:t>8</w:t>
      </w:r>
      <w:r w:rsidRPr="003B0A41">
        <w:rPr>
          <w:rFonts w:ascii="仿宋_GB2312" w:eastAsia="仿宋_GB2312" w:hAnsi="宋体" w:cs="宋体" w:hint="eastAsia"/>
          <w:color w:val="auto"/>
          <w:sz w:val="24"/>
          <w:szCs w:val="24"/>
        </w:rPr>
        <w:t>.3 胶粘剂</w:t>
      </w:r>
    </w:p>
    <w:p w14:paraId="626FE51F" w14:textId="77777777" w:rsidR="003B0A41" w:rsidRPr="003B0A41" w:rsidRDefault="003B0A41" w:rsidP="003B0A41">
      <w:pPr>
        <w:spacing w:line="360" w:lineRule="auto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采用防火环保型胶粘剂，甲醛释放量≤0.1mg/m</w:t>
      </w:r>
      <w:r w:rsidRPr="003B0A41">
        <w:rPr>
          <w:rFonts w:eastAsia="仿宋_GB2312" w:cs="Calibri"/>
          <w:sz w:val="24"/>
        </w:rPr>
        <w:t>³</w:t>
      </w:r>
      <w:r w:rsidRPr="003B0A41">
        <w:rPr>
          <w:rFonts w:ascii="仿宋_GB2312" w:eastAsia="仿宋_GB2312" w:hAnsi="仿宋_GB2312" w:cs="仿宋_GB2312" w:hint="eastAsia"/>
          <w:sz w:val="24"/>
        </w:rPr>
        <w:t>，符合</w:t>
      </w:r>
      <w:r w:rsidRPr="003B0A41">
        <w:rPr>
          <w:rFonts w:ascii="仿宋_GB2312" w:eastAsia="仿宋_GB2312" w:hAnsi="宋体" w:cs="宋体" w:hint="eastAsia"/>
          <w:sz w:val="24"/>
        </w:rPr>
        <w:t>GB 18583-2008标准要求。</w:t>
      </w:r>
    </w:p>
    <w:p w14:paraId="79B5BEA2" w14:textId="48988805" w:rsidR="003B0A41" w:rsidRPr="003B0A41" w:rsidRDefault="003B0A41" w:rsidP="003B0A41">
      <w:pPr>
        <w:pStyle w:val="3"/>
        <w:spacing w:before="0" w:after="0" w:line="360" w:lineRule="auto"/>
        <w:rPr>
          <w:rFonts w:ascii="仿宋_GB2312" w:eastAsia="仿宋_GB2312" w:hAnsi="宋体" w:cs="宋体" w:hint="eastAsia"/>
          <w:color w:val="auto"/>
          <w:sz w:val="24"/>
          <w:szCs w:val="24"/>
        </w:rPr>
      </w:pPr>
      <w:r>
        <w:rPr>
          <w:rFonts w:ascii="仿宋_GB2312" w:eastAsia="仿宋_GB2312" w:hAnsi="宋体" w:cs="宋体" w:hint="eastAsia"/>
          <w:color w:val="auto"/>
          <w:sz w:val="24"/>
          <w:szCs w:val="24"/>
        </w:rPr>
        <w:t>9</w:t>
      </w:r>
      <w:r w:rsidRPr="003B0A41">
        <w:rPr>
          <w:rFonts w:ascii="仿宋_GB2312" w:eastAsia="仿宋_GB2312" w:hAnsi="宋体" w:cs="宋体" w:hint="eastAsia"/>
          <w:color w:val="auto"/>
          <w:sz w:val="24"/>
          <w:szCs w:val="24"/>
        </w:rPr>
        <w:t>.4 油漆/涂料</w:t>
      </w:r>
    </w:p>
    <w:p w14:paraId="4C5F4E07" w14:textId="77777777" w:rsidR="003B0A41" w:rsidRPr="003B0A41" w:rsidRDefault="003B0A41" w:rsidP="003B0A41">
      <w:pPr>
        <w:spacing w:line="360" w:lineRule="auto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采用防火涂料或环保木器漆，燃烧性能达到B1级，耐候性好，光泽均匀，提供</w:t>
      </w:r>
      <w:r w:rsidRPr="003B0A41">
        <w:rPr>
          <w:rFonts w:ascii="仿宋_GB2312" w:eastAsia="仿宋_GB2312" w:hAnsi="宋体" w:cs="宋体" w:hint="eastAsia"/>
          <w:sz w:val="24"/>
        </w:rPr>
        <w:lastRenderedPageBreak/>
        <w:t>产品合格证及检测报告。</w:t>
      </w:r>
    </w:p>
    <w:p w14:paraId="7F414213" w14:textId="77777777" w:rsidR="003B0A41" w:rsidRPr="003B0A41" w:rsidRDefault="003B0A41" w:rsidP="003B0A41">
      <w:pPr>
        <w:pStyle w:val="2"/>
        <w:spacing w:before="0" w:after="0" w:line="360" w:lineRule="auto"/>
        <w:rPr>
          <w:rFonts w:ascii="仿宋_GB2312" w:eastAsia="仿宋_GB2312" w:hAnsi="宋体" w:cs="宋体" w:hint="eastAsia"/>
          <w:color w:val="auto"/>
          <w:sz w:val="24"/>
          <w:szCs w:val="24"/>
        </w:rPr>
      </w:pPr>
      <w:r w:rsidRPr="003B0A41">
        <w:rPr>
          <w:rFonts w:ascii="仿宋_GB2312" w:eastAsia="仿宋_GB2312" w:hAnsi="宋体" w:cs="宋体" w:hint="eastAsia"/>
          <w:color w:val="auto"/>
          <w:sz w:val="24"/>
          <w:szCs w:val="24"/>
        </w:rPr>
        <w:t>4. 性能要求</w:t>
      </w:r>
    </w:p>
    <w:p w14:paraId="0590C373" w14:textId="77777777" w:rsidR="003B0A41" w:rsidRPr="003B0A41" w:rsidRDefault="003B0A41" w:rsidP="003B0A41">
      <w:pPr>
        <w:pStyle w:val="3"/>
        <w:spacing w:before="0" w:after="0" w:line="360" w:lineRule="auto"/>
        <w:rPr>
          <w:rFonts w:ascii="仿宋_GB2312" w:eastAsia="仿宋_GB2312" w:hAnsi="宋体" w:cs="宋体" w:hint="eastAsia"/>
          <w:color w:val="auto"/>
          <w:sz w:val="24"/>
          <w:szCs w:val="24"/>
        </w:rPr>
      </w:pPr>
      <w:r w:rsidRPr="003B0A41">
        <w:rPr>
          <w:rFonts w:ascii="仿宋_GB2312" w:eastAsia="仿宋_GB2312" w:hAnsi="宋体" w:cs="宋体" w:hint="eastAsia"/>
          <w:color w:val="auto"/>
          <w:sz w:val="24"/>
          <w:szCs w:val="24"/>
        </w:rPr>
        <w:t>4.1 耐火性能</w:t>
      </w:r>
    </w:p>
    <w:p w14:paraId="1DA6BFA9" w14:textId="77777777" w:rsidR="003B0A41" w:rsidRPr="003B0A41" w:rsidRDefault="003B0A41" w:rsidP="003B0A41">
      <w:pPr>
        <w:spacing w:line="360" w:lineRule="auto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按GB/T 7633-2024《门和卷帘的耐火试验方法》进行测试，其耐火隔热性和耐火完整性应符合对应防火等级要求，并提供国家级检测机构出具的型式检验报告。</w:t>
      </w:r>
    </w:p>
    <w:p w14:paraId="211388AB" w14:textId="77777777" w:rsidR="003B0A41" w:rsidRPr="003B0A41" w:rsidRDefault="003B0A41" w:rsidP="003B0A41">
      <w:pPr>
        <w:pStyle w:val="3"/>
        <w:spacing w:before="0" w:after="0" w:line="360" w:lineRule="auto"/>
        <w:rPr>
          <w:rFonts w:ascii="仿宋_GB2312" w:eastAsia="仿宋_GB2312" w:hAnsi="宋体" w:cs="宋体" w:hint="eastAsia"/>
          <w:color w:val="auto"/>
          <w:sz w:val="24"/>
          <w:szCs w:val="24"/>
        </w:rPr>
      </w:pPr>
      <w:r w:rsidRPr="003B0A41">
        <w:rPr>
          <w:rFonts w:ascii="仿宋_GB2312" w:eastAsia="仿宋_GB2312" w:hAnsi="宋体" w:cs="宋体" w:hint="eastAsia"/>
          <w:color w:val="auto"/>
          <w:sz w:val="24"/>
          <w:szCs w:val="24"/>
        </w:rPr>
        <w:t>4.2 启闭性能</w:t>
      </w:r>
    </w:p>
    <w:p w14:paraId="056ECC89" w14:textId="77777777" w:rsidR="003B0A41" w:rsidRPr="003B0A41" w:rsidRDefault="003B0A41" w:rsidP="003B0A41">
      <w:pPr>
        <w:spacing w:line="360" w:lineRule="auto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门扇开启灵活，无卡滞现象，开启角度≥90°，关闭后与门框贴合紧密，缝隙均匀。</w:t>
      </w:r>
    </w:p>
    <w:p w14:paraId="06A95108" w14:textId="77777777" w:rsidR="003B0A41" w:rsidRPr="003B0A41" w:rsidRDefault="003B0A41" w:rsidP="003B0A41">
      <w:pPr>
        <w:pStyle w:val="3"/>
        <w:spacing w:before="0" w:after="0" w:line="360" w:lineRule="auto"/>
        <w:rPr>
          <w:rFonts w:ascii="仿宋_GB2312" w:eastAsia="仿宋_GB2312" w:hAnsi="宋体" w:cs="宋体" w:hint="eastAsia"/>
          <w:color w:val="auto"/>
          <w:sz w:val="24"/>
          <w:szCs w:val="24"/>
        </w:rPr>
      </w:pPr>
      <w:r w:rsidRPr="003B0A41">
        <w:rPr>
          <w:rFonts w:ascii="仿宋_GB2312" w:eastAsia="仿宋_GB2312" w:hAnsi="宋体" w:cs="宋体" w:hint="eastAsia"/>
          <w:color w:val="auto"/>
          <w:sz w:val="24"/>
          <w:szCs w:val="24"/>
        </w:rPr>
        <w:t>4.3 隔音性能</w:t>
      </w:r>
    </w:p>
    <w:p w14:paraId="2896484B" w14:textId="77777777" w:rsidR="003B0A41" w:rsidRPr="003B0A41" w:rsidRDefault="003B0A41" w:rsidP="003B0A41">
      <w:pPr>
        <w:spacing w:line="360" w:lineRule="auto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空气声隔声量≥30dB（根据设计要求可提高），符合GB/T 50121-2005《建筑隔声评价标准》。</w:t>
      </w:r>
    </w:p>
    <w:p w14:paraId="28603B6A" w14:textId="77777777" w:rsidR="003B0A41" w:rsidRPr="003B0A41" w:rsidRDefault="003B0A41" w:rsidP="003B0A41">
      <w:pPr>
        <w:pStyle w:val="3"/>
        <w:spacing w:before="0" w:after="0" w:line="360" w:lineRule="auto"/>
        <w:rPr>
          <w:rFonts w:ascii="仿宋_GB2312" w:eastAsia="仿宋_GB2312" w:hAnsi="宋体" w:cs="宋体" w:hint="eastAsia"/>
          <w:color w:val="auto"/>
          <w:sz w:val="24"/>
          <w:szCs w:val="24"/>
        </w:rPr>
      </w:pPr>
      <w:r w:rsidRPr="003B0A41">
        <w:rPr>
          <w:rFonts w:ascii="仿宋_GB2312" w:eastAsia="仿宋_GB2312" w:hAnsi="宋体" w:cs="宋体" w:hint="eastAsia"/>
          <w:color w:val="auto"/>
          <w:sz w:val="24"/>
          <w:szCs w:val="24"/>
        </w:rPr>
        <w:t>4.4 环保性能</w:t>
      </w:r>
    </w:p>
    <w:p w14:paraId="0ED42701" w14:textId="77777777" w:rsidR="003B0A41" w:rsidRPr="003B0A41" w:rsidRDefault="003B0A41" w:rsidP="003B0A41">
      <w:pPr>
        <w:spacing w:line="360" w:lineRule="auto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甲醛释放量≤0.1mg/m</w:t>
      </w:r>
      <w:r w:rsidRPr="003B0A41">
        <w:rPr>
          <w:rFonts w:eastAsia="仿宋_GB2312" w:cs="Calibri"/>
          <w:sz w:val="24"/>
        </w:rPr>
        <w:t>³</w:t>
      </w:r>
      <w:r w:rsidRPr="003B0A41">
        <w:rPr>
          <w:rFonts w:ascii="仿宋_GB2312" w:eastAsia="仿宋_GB2312" w:hAnsi="仿宋_GB2312" w:cs="仿宋_GB2312" w:hint="eastAsia"/>
          <w:sz w:val="24"/>
        </w:rPr>
        <w:t>，符合</w:t>
      </w:r>
      <w:r w:rsidRPr="003B0A41">
        <w:rPr>
          <w:rFonts w:ascii="仿宋_GB2312" w:eastAsia="仿宋_GB2312" w:hAnsi="宋体" w:cs="宋体" w:hint="eastAsia"/>
          <w:sz w:val="24"/>
        </w:rPr>
        <w:t>GB 18580-2017《室内装饰装修材料 人造板及其制品中甲醛释放限量》要求。</w:t>
      </w:r>
    </w:p>
    <w:p w14:paraId="7BE90E80" w14:textId="77777777" w:rsidR="003B0A41" w:rsidRPr="003B0A41" w:rsidRDefault="003B0A41" w:rsidP="003B0A41">
      <w:pPr>
        <w:pStyle w:val="2"/>
        <w:spacing w:before="0" w:after="0" w:line="360" w:lineRule="auto"/>
        <w:rPr>
          <w:rFonts w:ascii="仿宋_GB2312" w:eastAsia="仿宋_GB2312" w:hAnsi="宋体" w:cs="宋体" w:hint="eastAsia"/>
          <w:color w:val="auto"/>
          <w:sz w:val="24"/>
          <w:szCs w:val="24"/>
        </w:rPr>
      </w:pPr>
      <w:r w:rsidRPr="003B0A41">
        <w:rPr>
          <w:rFonts w:ascii="仿宋_GB2312" w:eastAsia="仿宋_GB2312" w:hAnsi="宋体" w:cs="宋体" w:hint="eastAsia"/>
          <w:color w:val="auto"/>
          <w:sz w:val="24"/>
          <w:szCs w:val="24"/>
        </w:rPr>
        <w:t>5. 安装要求</w:t>
      </w:r>
    </w:p>
    <w:p w14:paraId="36DE4D18" w14:textId="77777777" w:rsidR="003B0A41" w:rsidRPr="003B0A41" w:rsidRDefault="003B0A41" w:rsidP="003B0A41">
      <w:pPr>
        <w:pStyle w:val="3"/>
        <w:spacing w:before="0" w:after="0" w:line="360" w:lineRule="auto"/>
        <w:rPr>
          <w:rFonts w:ascii="仿宋_GB2312" w:eastAsia="仿宋_GB2312" w:hAnsi="宋体" w:cs="宋体" w:hint="eastAsia"/>
          <w:color w:val="auto"/>
          <w:sz w:val="24"/>
          <w:szCs w:val="24"/>
        </w:rPr>
      </w:pPr>
      <w:r w:rsidRPr="003B0A41">
        <w:rPr>
          <w:rFonts w:ascii="仿宋_GB2312" w:eastAsia="仿宋_GB2312" w:hAnsi="宋体" w:cs="宋体" w:hint="eastAsia"/>
          <w:color w:val="auto"/>
          <w:sz w:val="24"/>
          <w:szCs w:val="24"/>
        </w:rPr>
        <w:t>5.1 安装前准备</w:t>
      </w:r>
    </w:p>
    <w:p w14:paraId="094070A8" w14:textId="77777777" w:rsidR="003B0A41" w:rsidRPr="003B0A41" w:rsidRDefault="003B0A41" w:rsidP="003B0A41">
      <w:pPr>
        <w:numPr>
          <w:ilvl w:val="0"/>
          <w:numId w:val="6"/>
        </w:numPr>
        <w:spacing w:line="360" w:lineRule="auto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检查门洞口尺寸、垂直度、平整度，偏差超限时应进行处理</w:t>
      </w:r>
    </w:p>
    <w:p w14:paraId="082E95D5" w14:textId="77777777" w:rsidR="003B0A41" w:rsidRPr="003B0A41" w:rsidRDefault="003B0A41" w:rsidP="003B0A41">
      <w:pPr>
        <w:numPr>
          <w:ilvl w:val="0"/>
          <w:numId w:val="6"/>
        </w:numPr>
        <w:spacing w:line="360" w:lineRule="auto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门框、门扇、五金配件等进场时应提供产品合格证、检测报告，并进行外观及尺寸抽检</w:t>
      </w:r>
    </w:p>
    <w:p w14:paraId="7E36B3B6" w14:textId="77777777" w:rsidR="003B0A41" w:rsidRPr="003B0A41" w:rsidRDefault="003B0A41" w:rsidP="003B0A41">
      <w:pPr>
        <w:pStyle w:val="3"/>
        <w:spacing w:before="0" w:after="0" w:line="360" w:lineRule="auto"/>
        <w:rPr>
          <w:rFonts w:ascii="仿宋_GB2312" w:eastAsia="仿宋_GB2312" w:hAnsi="宋体" w:cs="宋体" w:hint="eastAsia"/>
          <w:color w:val="auto"/>
          <w:sz w:val="24"/>
          <w:szCs w:val="24"/>
        </w:rPr>
      </w:pPr>
      <w:r w:rsidRPr="003B0A41">
        <w:rPr>
          <w:rFonts w:ascii="仿宋_GB2312" w:eastAsia="仿宋_GB2312" w:hAnsi="宋体" w:cs="宋体" w:hint="eastAsia"/>
          <w:color w:val="auto"/>
          <w:sz w:val="24"/>
          <w:szCs w:val="24"/>
        </w:rPr>
        <w:t>5.2 安装工艺</w:t>
      </w:r>
    </w:p>
    <w:p w14:paraId="13995B2F" w14:textId="77777777" w:rsidR="003B0A41" w:rsidRPr="003B0A41" w:rsidRDefault="003B0A41" w:rsidP="003B0A41">
      <w:pPr>
        <w:numPr>
          <w:ilvl w:val="0"/>
          <w:numId w:val="7"/>
        </w:numPr>
        <w:spacing w:line="360" w:lineRule="auto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门框安装应牢固，与墙体连接采用膨胀螺栓或预埋铁件，固定点间距≤600mm</w:t>
      </w:r>
    </w:p>
    <w:p w14:paraId="7D4BDC88" w14:textId="77777777" w:rsidR="003B0A41" w:rsidRPr="003B0A41" w:rsidRDefault="003B0A41" w:rsidP="003B0A41">
      <w:pPr>
        <w:numPr>
          <w:ilvl w:val="0"/>
          <w:numId w:val="7"/>
        </w:numPr>
        <w:spacing w:line="360" w:lineRule="auto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门框与墙体间隙用防火岩棉或防火膨胀密封材料填充，表面用防火密封胶密封</w:t>
      </w:r>
    </w:p>
    <w:p w14:paraId="62585207" w14:textId="77777777" w:rsidR="003B0A41" w:rsidRPr="003B0A41" w:rsidRDefault="003B0A41" w:rsidP="003B0A41">
      <w:pPr>
        <w:numPr>
          <w:ilvl w:val="0"/>
          <w:numId w:val="7"/>
        </w:numPr>
        <w:spacing w:line="360" w:lineRule="auto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门扇安装后，启闭灵活，锁具、闭门器、顺序器等功能正常，密封条完整无破损</w:t>
      </w:r>
    </w:p>
    <w:p w14:paraId="714FC3DC" w14:textId="77777777" w:rsidR="003B0A41" w:rsidRPr="003B0A41" w:rsidRDefault="003B0A41" w:rsidP="003B0A41">
      <w:pPr>
        <w:numPr>
          <w:ilvl w:val="0"/>
          <w:numId w:val="7"/>
        </w:numPr>
        <w:spacing w:line="360" w:lineRule="auto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安装完成后，清理表面污渍，保护成品不受损坏</w:t>
      </w:r>
    </w:p>
    <w:p w14:paraId="1C19CFA7" w14:textId="77777777" w:rsidR="003B0A41" w:rsidRPr="003B0A41" w:rsidRDefault="003B0A41" w:rsidP="003B0A41">
      <w:pPr>
        <w:pStyle w:val="3"/>
        <w:spacing w:before="0" w:after="0" w:line="360" w:lineRule="auto"/>
        <w:rPr>
          <w:rFonts w:ascii="仿宋_GB2312" w:eastAsia="仿宋_GB2312" w:hAnsi="宋体" w:cs="宋体" w:hint="eastAsia"/>
          <w:color w:val="auto"/>
          <w:sz w:val="24"/>
          <w:szCs w:val="24"/>
        </w:rPr>
      </w:pPr>
      <w:r w:rsidRPr="003B0A41">
        <w:rPr>
          <w:rFonts w:ascii="仿宋_GB2312" w:eastAsia="仿宋_GB2312" w:hAnsi="宋体" w:cs="宋体" w:hint="eastAsia"/>
          <w:color w:val="auto"/>
          <w:sz w:val="24"/>
          <w:szCs w:val="24"/>
        </w:rPr>
        <w:t>5.3 验收标准</w:t>
      </w:r>
    </w:p>
    <w:p w14:paraId="253FEF8B" w14:textId="77777777" w:rsidR="003B0A41" w:rsidRPr="003B0A41" w:rsidRDefault="003B0A41" w:rsidP="003B0A41">
      <w:pPr>
        <w:spacing w:line="360" w:lineRule="auto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安装质量应符合GB 50210-2018《建筑装饰装修工程质量验收标准》及设计要求，</w:t>
      </w:r>
      <w:r w:rsidRPr="003B0A41">
        <w:rPr>
          <w:rFonts w:ascii="仿宋_GB2312" w:eastAsia="仿宋_GB2312" w:hAnsi="宋体" w:cs="宋体" w:hint="eastAsia"/>
          <w:sz w:val="24"/>
        </w:rPr>
        <w:lastRenderedPageBreak/>
        <w:t>做到横平竖直，开启顺畅，密封良好。</w:t>
      </w:r>
    </w:p>
    <w:p w14:paraId="20D571FA" w14:textId="77777777" w:rsidR="003B0A41" w:rsidRPr="003B0A41" w:rsidRDefault="003B0A41" w:rsidP="003B0A41">
      <w:pPr>
        <w:pStyle w:val="2"/>
        <w:spacing w:before="0" w:after="0" w:line="360" w:lineRule="auto"/>
        <w:rPr>
          <w:rFonts w:ascii="仿宋_GB2312" w:eastAsia="仿宋_GB2312" w:hAnsi="宋体" w:cs="宋体" w:hint="eastAsia"/>
          <w:color w:val="auto"/>
          <w:sz w:val="24"/>
          <w:szCs w:val="24"/>
        </w:rPr>
      </w:pPr>
      <w:r w:rsidRPr="003B0A41">
        <w:rPr>
          <w:rFonts w:ascii="仿宋_GB2312" w:eastAsia="仿宋_GB2312" w:hAnsi="宋体" w:cs="宋体" w:hint="eastAsia"/>
          <w:color w:val="auto"/>
          <w:sz w:val="24"/>
          <w:szCs w:val="24"/>
        </w:rPr>
        <w:t>6. 质量保证及售后服务</w:t>
      </w:r>
    </w:p>
    <w:p w14:paraId="37824C6D" w14:textId="77777777" w:rsidR="003B0A41" w:rsidRPr="003B0A41" w:rsidRDefault="003B0A41" w:rsidP="003B0A41">
      <w:pPr>
        <w:pStyle w:val="3"/>
        <w:spacing w:before="0" w:after="0" w:line="360" w:lineRule="auto"/>
        <w:rPr>
          <w:rFonts w:ascii="仿宋_GB2312" w:eastAsia="仿宋_GB2312" w:hAnsi="宋体" w:cs="宋体" w:hint="eastAsia"/>
          <w:color w:val="auto"/>
          <w:sz w:val="24"/>
          <w:szCs w:val="24"/>
        </w:rPr>
      </w:pPr>
      <w:r w:rsidRPr="003B0A41">
        <w:rPr>
          <w:rFonts w:ascii="仿宋_GB2312" w:eastAsia="仿宋_GB2312" w:hAnsi="宋体" w:cs="宋体" w:hint="eastAsia"/>
          <w:color w:val="auto"/>
          <w:sz w:val="24"/>
          <w:szCs w:val="24"/>
        </w:rPr>
        <w:t>6.1 质量保证期</w:t>
      </w:r>
    </w:p>
    <w:p w14:paraId="1CBACBD0" w14:textId="77777777" w:rsidR="003B0A41" w:rsidRPr="003B0A41" w:rsidRDefault="003B0A41" w:rsidP="003B0A41">
      <w:pPr>
        <w:spacing w:line="360" w:lineRule="auto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自验收合格之日起，提供不少于</w:t>
      </w:r>
      <w:r w:rsidRPr="003B0A41">
        <w:rPr>
          <w:rFonts w:ascii="仿宋_GB2312" w:eastAsia="仿宋_GB2312" w:hAnsi="宋体" w:cs="宋体" w:hint="eastAsia"/>
          <w:b/>
          <w:sz w:val="24"/>
        </w:rPr>
        <w:t>2年</w:t>
      </w:r>
      <w:r w:rsidRPr="003B0A41">
        <w:rPr>
          <w:rFonts w:ascii="仿宋_GB2312" w:eastAsia="仿宋_GB2312" w:hAnsi="宋体" w:cs="宋体" w:hint="eastAsia"/>
          <w:sz w:val="24"/>
        </w:rPr>
        <w:t>的质量保证期，期间免费更换因产品质量问题损坏的零部件及维修。</w:t>
      </w:r>
    </w:p>
    <w:p w14:paraId="4529B8B6" w14:textId="77777777" w:rsidR="003B0A41" w:rsidRPr="003B0A41" w:rsidRDefault="003B0A41" w:rsidP="003B0A41">
      <w:pPr>
        <w:pStyle w:val="3"/>
        <w:spacing w:before="0" w:after="0" w:line="360" w:lineRule="auto"/>
        <w:rPr>
          <w:rFonts w:ascii="仿宋_GB2312" w:eastAsia="仿宋_GB2312" w:hAnsi="宋体" w:cs="宋体" w:hint="eastAsia"/>
          <w:color w:val="auto"/>
          <w:sz w:val="24"/>
          <w:szCs w:val="24"/>
        </w:rPr>
      </w:pPr>
      <w:r w:rsidRPr="003B0A41">
        <w:rPr>
          <w:rFonts w:ascii="仿宋_GB2312" w:eastAsia="仿宋_GB2312" w:hAnsi="宋体" w:cs="宋体" w:hint="eastAsia"/>
          <w:color w:val="auto"/>
          <w:sz w:val="24"/>
          <w:szCs w:val="24"/>
        </w:rPr>
        <w:t>6.2 售后服务</w:t>
      </w:r>
    </w:p>
    <w:p w14:paraId="6CA00943" w14:textId="77777777" w:rsidR="003B0A41" w:rsidRPr="003B0A41" w:rsidRDefault="003B0A41" w:rsidP="003B0A41">
      <w:pPr>
        <w:numPr>
          <w:ilvl w:val="0"/>
          <w:numId w:val="8"/>
        </w:numPr>
        <w:spacing w:line="360" w:lineRule="auto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接到故障通知后，2小时内响应，24小时内到场处理</w:t>
      </w:r>
    </w:p>
    <w:p w14:paraId="529045CD" w14:textId="77777777" w:rsidR="003B0A41" w:rsidRPr="003B0A41" w:rsidRDefault="003B0A41" w:rsidP="003B0A41">
      <w:pPr>
        <w:numPr>
          <w:ilvl w:val="0"/>
          <w:numId w:val="8"/>
        </w:numPr>
        <w:spacing w:line="360" w:lineRule="auto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提供产品使用说明书、维护保养手册及相关技术资料</w:t>
      </w:r>
    </w:p>
    <w:p w14:paraId="03D2AA0F" w14:textId="77777777" w:rsidR="003B0A41" w:rsidRPr="003B0A41" w:rsidRDefault="003B0A41" w:rsidP="003B0A41">
      <w:pPr>
        <w:numPr>
          <w:ilvl w:val="0"/>
          <w:numId w:val="8"/>
        </w:numPr>
        <w:spacing w:line="360" w:lineRule="auto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质保期内定期回访，确保产品正常使用</w:t>
      </w:r>
    </w:p>
    <w:p w14:paraId="43D2BA18" w14:textId="77777777" w:rsidR="003B0A41" w:rsidRPr="003B0A41" w:rsidRDefault="003B0A41" w:rsidP="003B0A41">
      <w:pPr>
        <w:pStyle w:val="2"/>
        <w:spacing w:before="0" w:after="0" w:line="360" w:lineRule="auto"/>
        <w:rPr>
          <w:rFonts w:ascii="仿宋_GB2312" w:eastAsia="仿宋_GB2312" w:hAnsi="宋体" w:cs="宋体" w:hint="eastAsia"/>
          <w:color w:val="auto"/>
          <w:sz w:val="24"/>
          <w:szCs w:val="24"/>
        </w:rPr>
      </w:pPr>
      <w:r w:rsidRPr="003B0A41">
        <w:rPr>
          <w:rFonts w:ascii="仿宋_GB2312" w:eastAsia="仿宋_GB2312" w:hAnsi="宋体" w:cs="宋体" w:hint="eastAsia"/>
          <w:color w:val="auto"/>
          <w:sz w:val="24"/>
          <w:szCs w:val="24"/>
        </w:rPr>
        <w:t>7. 其他要求</w:t>
      </w:r>
    </w:p>
    <w:p w14:paraId="063A10DA" w14:textId="7568EC45" w:rsidR="003B0A41" w:rsidRPr="003B0A41" w:rsidRDefault="003B0A41" w:rsidP="003B0A41">
      <w:pPr>
        <w:spacing w:line="400" w:lineRule="exact"/>
        <w:rPr>
          <w:rFonts w:ascii="仿宋_GB2312" w:eastAsia="仿宋_GB2312" w:hAnsi="宋体" w:cs="宋体" w:hint="eastAsia"/>
          <w:sz w:val="24"/>
        </w:rPr>
      </w:pPr>
      <w:r w:rsidRPr="003B0A41">
        <w:rPr>
          <w:rFonts w:ascii="仿宋_GB2312" w:eastAsia="仿宋_GB2312" w:hAnsi="宋体" w:cs="宋体" w:hint="eastAsia"/>
          <w:sz w:val="24"/>
        </w:rPr>
        <w:t>投标产品必须具有国家级消防产品检验中心出具的型式检验报告，且在有效期内，保证通过</w:t>
      </w:r>
      <w:r>
        <w:rPr>
          <w:rFonts w:ascii="仿宋_GB2312" w:eastAsia="仿宋_GB2312" w:hAnsi="宋体" w:cs="宋体" w:hint="eastAsia"/>
          <w:sz w:val="24"/>
        </w:rPr>
        <w:t>相关</w:t>
      </w:r>
      <w:r w:rsidRPr="003B0A41">
        <w:rPr>
          <w:rFonts w:ascii="仿宋_GB2312" w:eastAsia="仿宋_GB2312" w:hAnsi="宋体" w:cs="宋体" w:hint="eastAsia"/>
          <w:sz w:val="24"/>
        </w:rPr>
        <w:t>验收</w:t>
      </w:r>
    </w:p>
    <w:p w14:paraId="121FF669" w14:textId="77777777" w:rsidR="00606C4C" w:rsidRPr="003B0A41" w:rsidRDefault="00606C4C">
      <w:pPr>
        <w:rPr>
          <w:rFonts w:ascii="仿宋_GB2312" w:eastAsia="仿宋_GB2312"/>
          <w:sz w:val="24"/>
        </w:rPr>
      </w:pPr>
    </w:p>
    <w:sectPr w:rsidR="00606C4C" w:rsidRPr="003B0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3B8FD" w14:textId="77777777" w:rsidR="00F22989" w:rsidRDefault="00F22989" w:rsidP="003B0A41">
      <w:r>
        <w:separator/>
      </w:r>
    </w:p>
  </w:endnote>
  <w:endnote w:type="continuationSeparator" w:id="0">
    <w:p w14:paraId="187D40DE" w14:textId="77777777" w:rsidR="00F22989" w:rsidRDefault="00F22989" w:rsidP="003B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172F9" w14:textId="77777777" w:rsidR="00F22989" w:rsidRDefault="00F22989" w:rsidP="003B0A41">
      <w:r>
        <w:separator/>
      </w:r>
    </w:p>
  </w:footnote>
  <w:footnote w:type="continuationSeparator" w:id="0">
    <w:p w14:paraId="49EA143D" w14:textId="77777777" w:rsidR="00F22989" w:rsidRDefault="00F22989" w:rsidP="003B0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80B207"/>
    <w:multiLevelType w:val="singleLevel"/>
    <w:tmpl w:val="8680B2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9B5FB4B6"/>
    <w:multiLevelType w:val="singleLevel"/>
    <w:tmpl w:val="9B5FB4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A3DA7AB1"/>
    <w:multiLevelType w:val="singleLevel"/>
    <w:tmpl w:val="A3DA7A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C4AC4785"/>
    <w:multiLevelType w:val="singleLevel"/>
    <w:tmpl w:val="C4AC47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01257BFB"/>
    <w:multiLevelType w:val="singleLevel"/>
    <w:tmpl w:val="01257B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</w:abstractNum>
  <w:abstractNum w:abstractNumId="5" w15:restartNumberingAfterBreak="0">
    <w:nsid w:val="11FAACB8"/>
    <w:multiLevelType w:val="singleLevel"/>
    <w:tmpl w:val="11FAAC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60AE39CC"/>
    <w:multiLevelType w:val="multilevel"/>
    <w:tmpl w:val="60AE39CC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7" w15:restartNumberingAfterBreak="0">
    <w:nsid w:val="7AD2D637"/>
    <w:multiLevelType w:val="singleLevel"/>
    <w:tmpl w:val="7AD2D6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</w:abstractNum>
  <w:num w:numId="1" w16cid:durableId="1164320223">
    <w:abstractNumId w:val="6"/>
  </w:num>
  <w:num w:numId="2" w16cid:durableId="1564023986">
    <w:abstractNumId w:val="1"/>
  </w:num>
  <w:num w:numId="3" w16cid:durableId="370421705">
    <w:abstractNumId w:val="3"/>
  </w:num>
  <w:num w:numId="4" w16cid:durableId="1840731356">
    <w:abstractNumId w:val="5"/>
  </w:num>
  <w:num w:numId="5" w16cid:durableId="862087845">
    <w:abstractNumId w:val="2"/>
  </w:num>
  <w:num w:numId="6" w16cid:durableId="325210716">
    <w:abstractNumId w:val="0"/>
  </w:num>
  <w:num w:numId="7" w16cid:durableId="1586454902">
    <w:abstractNumId w:val="7"/>
  </w:num>
  <w:num w:numId="8" w16cid:durableId="817648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4C"/>
    <w:rsid w:val="0000726F"/>
    <w:rsid w:val="002D781E"/>
    <w:rsid w:val="003B0A41"/>
    <w:rsid w:val="00606C4C"/>
    <w:rsid w:val="0060722F"/>
    <w:rsid w:val="00C34B6F"/>
    <w:rsid w:val="00F2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65860"/>
  <w15:chartTrackingRefBased/>
  <w15:docId w15:val="{4DD31F05-FD6F-4835-AF30-79D12D69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A41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qFormat/>
    <w:rsid w:val="00606C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606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rsid w:val="00606C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C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C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C4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C4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C4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C4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C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C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C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C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C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C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C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C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C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C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C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C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C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C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C4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B0A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B0A4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B0A4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B0A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1230</Words>
  <Characters>1415</Characters>
  <Application>Microsoft Office Word</Application>
  <DocSecurity>0</DocSecurity>
  <Lines>83</Lines>
  <Paragraphs>105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</dc:creator>
  <cp:keywords/>
  <dc:description/>
  <cp:lastModifiedBy>xt</cp:lastModifiedBy>
  <cp:revision>3</cp:revision>
  <dcterms:created xsi:type="dcterms:W3CDTF">2026-07-09T10:49:00Z</dcterms:created>
  <dcterms:modified xsi:type="dcterms:W3CDTF">2026-07-13T00:43:00Z</dcterms:modified>
</cp:coreProperties>
</file>